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3F" w:rsidRPr="008269C6" w:rsidRDefault="00067F3F" w:rsidP="00067F3F">
      <w:pPr>
        <w:framePr w:hSpace="181" w:vSpace="181" w:wrap="around" w:hAnchor="margin" w:y="1" w:anchorLock="1"/>
      </w:pPr>
      <w:r w:rsidRPr="008269C6">
        <w:rPr>
          <w:rFonts w:hint="eastAsia"/>
        </w:rPr>
        <w:t>ICS 03.120.20</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A82313" w:rsidRPr="006239F7" w:rsidTr="00D416DE">
        <w:tc>
          <w:tcPr>
            <w:tcW w:w="9854" w:type="dxa"/>
            <w:tcBorders>
              <w:top w:val="nil"/>
              <w:left w:val="nil"/>
              <w:bottom w:val="nil"/>
              <w:right w:val="nil"/>
            </w:tcBorders>
          </w:tcPr>
          <w:p w:rsidR="00A82313" w:rsidRPr="006239F7" w:rsidRDefault="00067F3F" w:rsidP="00067F3F">
            <w:pPr>
              <w:pStyle w:val="affffff0"/>
              <w:framePr w:hSpace="181" w:vSpace="181" w:wrap="around"/>
              <w:adjustRightInd w:val="0"/>
              <w:snapToGrid w:val="0"/>
              <w:spacing w:line="320" w:lineRule="exact"/>
              <w:rPr>
                <w:rFonts w:ascii="Times New Roman"/>
              </w:rPr>
            </w:pPr>
            <w:r w:rsidRPr="008269C6">
              <w:rPr>
                <w:rFonts w:hint="eastAsia"/>
              </w:rPr>
              <w:t>A00</w:t>
            </w:r>
            <w:r w:rsidR="008A4DAF">
              <w:rPr>
                <w:rFonts w:ascii="Times New Roman"/>
                <w:noProof/>
              </w:rP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5DE65" id="矩形 6" o:spid="_x0000_s1026" style="position:absolute;left:0;text-align:left;margin-left:-5.25pt;margin-top:0;width:68.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Hl3&#10;8S2GAgAA9wQAAA4AAAAAAAAAAAAAAAAALgIAAGRycy9lMm9Eb2MueG1sUEsBAi0AFAAGAAgAAAAh&#10;AE//4CzcAAAABwEAAA8AAAAAAAAAAAAAAAAA4AQAAGRycy9kb3ducmV2LnhtbFBLBQYAAAAABAAE&#10;APMAAADpBQAAAAA=&#10;" stroked="f"/>
                  </w:pict>
                </mc:Fallback>
              </mc:AlternateContent>
            </w:r>
          </w:p>
        </w:tc>
      </w:tr>
    </w:tbl>
    <w:bookmarkStart w:id="0" w:name="c1"/>
    <w:p w:rsidR="00D416DE" w:rsidRPr="006239F7" w:rsidRDefault="00002C48" w:rsidP="001F3988">
      <w:pPr>
        <w:pStyle w:val="afff2"/>
        <w:framePr w:wrap="around"/>
      </w:pPr>
      <w:r>
        <w:fldChar w:fldCharType="begin">
          <w:ffData>
            <w:name w:val="c1"/>
            <w:enabled/>
            <w:calcOnExit w:val="0"/>
            <w:textInput>
              <w:default w:val="RB"/>
              <w:maxLength w:val="2"/>
            </w:textInput>
          </w:ffData>
        </w:fldChar>
      </w:r>
      <w:r>
        <w:instrText xml:space="preserve"> FORMTEXT </w:instrText>
      </w:r>
      <w:r>
        <w:fldChar w:fldCharType="separate"/>
      </w:r>
      <w:r>
        <w:rPr>
          <w:noProof/>
        </w:rPr>
        <w:t>RB</w:t>
      </w:r>
      <w:r>
        <w:fldChar w:fldCharType="end"/>
      </w:r>
      <w:bookmarkEnd w:id="0"/>
    </w:p>
    <w:p w:rsidR="00A82313" w:rsidRPr="006239F7" w:rsidRDefault="00A82313" w:rsidP="001F3988">
      <w:pPr>
        <w:pStyle w:val="afffff1"/>
        <w:framePr w:w="9639" w:wrap="around"/>
        <w:adjustRightInd w:val="0"/>
        <w:snapToGrid w:val="0"/>
        <w:spacing w:line="240" w:lineRule="auto"/>
        <w:rPr>
          <w:rFonts w:ascii="Times New Roman" w:hAnsi="Times New Roman"/>
        </w:rPr>
      </w:pPr>
      <w:r w:rsidRPr="006239F7">
        <w:rPr>
          <w:rFonts w:ascii="Times New Roman" w:hAnsi="黑体"/>
        </w:rPr>
        <w:t>中华人民共和国</w:t>
      </w:r>
      <w:bookmarkStart w:id="1" w:name="c2"/>
      <w:r w:rsidR="00114392" w:rsidRPr="006239F7">
        <w:rPr>
          <w:rFonts w:ascii="Times New Roman" w:hAnsi="Times New Roman"/>
        </w:rPr>
        <w:fldChar w:fldCharType="begin">
          <w:ffData>
            <w:name w:val="c2"/>
            <w:enabled/>
            <w:calcOnExit w:val="0"/>
            <w:textInput>
              <w:default w:val="认证认可"/>
            </w:textInput>
          </w:ffData>
        </w:fldChar>
      </w:r>
      <w:r w:rsidR="00114392" w:rsidRPr="006239F7">
        <w:rPr>
          <w:rFonts w:ascii="Times New Roman" w:hAnsi="Times New Roman"/>
        </w:rPr>
        <w:instrText xml:space="preserve"> FORMTEXT </w:instrText>
      </w:r>
      <w:r w:rsidR="00114392" w:rsidRPr="006239F7">
        <w:rPr>
          <w:rFonts w:ascii="Times New Roman" w:hAnsi="Times New Roman"/>
        </w:rPr>
      </w:r>
      <w:r w:rsidR="00114392" w:rsidRPr="006239F7">
        <w:rPr>
          <w:rFonts w:ascii="Times New Roman" w:hAnsi="Times New Roman"/>
        </w:rPr>
        <w:fldChar w:fldCharType="separate"/>
      </w:r>
      <w:r w:rsidR="00114392" w:rsidRPr="006239F7">
        <w:rPr>
          <w:rFonts w:ascii="Times New Roman" w:hAnsi="黑体"/>
          <w:noProof/>
        </w:rPr>
        <w:t>认证认可</w:t>
      </w:r>
      <w:r w:rsidR="00114392" w:rsidRPr="006239F7">
        <w:rPr>
          <w:rFonts w:ascii="Times New Roman" w:hAnsi="Times New Roman"/>
        </w:rPr>
        <w:fldChar w:fldCharType="end"/>
      </w:r>
      <w:bookmarkEnd w:id="1"/>
      <w:r w:rsidRPr="006239F7">
        <w:rPr>
          <w:rFonts w:ascii="Times New Roman" w:hAnsi="黑体"/>
        </w:rPr>
        <w:t>行业标准</w:t>
      </w:r>
    </w:p>
    <w:bookmarkStart w:id="2" w:name="StdNo0"/>
    <w:p w:rsidR="00A82313" w:rsidRPr="001D75BD" w:rsidRDefault="00002C48" w:rsidP="00D416DE">
      <w:pPr>
        <w:pStyle w:val="22"/>
        <w:framePr w:wrap="around"/>
        <w:adjustRightInd w:val="0"/>
        <w:snapToGrid w:val="0"/>
        <w:rPr>
          <w:rFonts w:hAnsi="黑体"/>
        </w:rPr>
      </w:pPr>
      <w:r w:rsidRPr="001D75BD">
        <w:rPr>
          <w:rFonts w:hAnsi="黑体"/>
        </w:rPr>
        <w:fldChar w:fldCharType="begin">
          <w:ffData>
            <w:name w:val="StdNo0"/>
            <w:enabled/>
            <w:calcOnExit w:val="0"/>
            <w:textInput>
              <w:default w:val="RB"/>
              <w:maxLength w:val="2"/>
            </w:textInput>
          </w:ffData>
        </w:fldChar>
      </w:r>
      <w:r w:rsidRPr="001D75BD">
        <w:rPr>
          <w:rFonts w:hAnsi="黑体"/>
        </w:rPr>
        <w:instrText xml:space="preserve"> FORMTEXT </w:instrText>
      </w:r>
      <w:r w:rsidRPr="001D75BD">
        <w:rPr>
          <w:rFonts w:hAnsi="黑体"/>
        </w:rPr>
      </w:r>
      <w:r w:rsidRPr="001D75BD">
        <w:rPr>
          <w:rFonts w:hAnsi="黑体"/>
        </w:rPr>
        <w:fldChar w:fldCharType="separate"/>
      </w:r>
      <w:r w:rsidRPr="001D75BD">
        <w:rPr>
          <w:rFonts w:hAnsi="黑体"/>
          <w:noProof/>
        </w:rPr>
        <w:t>RB</w:t>
      </w:r>
      <w:r w:rsidRPr="001D75BD">
        <w:rPr>
          <w:rFonts w:hAnsi="黑体"/>
        </w:rPr>
        <w:fldChar w:fldCharType="end"/>
      </w:r>
      <w:bookmarkEnd w:id="2"/>
      <w:r w:rsidR="00A82313" w:rsidRPr="001D75BD">
        <w:rPr>
          <w:rFonts w:hAnsi="黑体"/>
        </w:rPr>
        <w:t xml:space="preserve">/T </w:t>
      </w:r>
      <w:r w:rsidR="00A237F8">
        <w:rPr>
          <w:rFonts w:hAnsi="黑体" w:hint="eastAsia"/>
        </w:rPr>
        <w:t>***</w:t>
      </w:r>
      <w:r w:rsidR="00A82313" w:rsidRPr="001D75BD">
        <w:rPr>
          <w:rFonts w:hAnsi="黑体"/>
        </w:rPr>
        <w:t>—</w:t>
      </w:r>
      <w:r w:rsidR="00A237F8">
        <w:rPr>
          <w:rFonts w:hAnsi="黑体" w:hint="eastAsia"/>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A82313" w:rsidRPr="006239F7" w:rsidTr="006A6D0A">
        <w:tc>
          <w:tcPr>
            <w:tcW w:w="9356" w:type="dxa"/>
            <w:tcBorders>
              <w:top w:val="nil"/>
              <w:left w:val="nil"/>
              <w:bottom w:val="nil"/>
              <w:right w:val="nil"/>
            </w:tcBorders>
          </w:tcPr>
          <w:bookmarkStart w:id="3" w:name="DT"/>
          <w:p w:rsidR="00A82313" w:rsidRPr="006239F7" w:rsidRDefault="00A82313" w:rsidP="006A6D0A">
            <w:pPr>
              <w:pStyle w:val="afffd"/>
              <w:framePr w:wrap="around"/>
              <w:adjustRightInd w:val="0"/>
              <w:snapToGrid w:val="0"/>
              <w:spacing w:line="240" w:lineRule="auto"/>
              <w:rPr>
                <w:rFonts w:ascii="Times New Roman" w:eastAsia="黑体"/>
              </w:rPr>
            </w:pPr>
            <w:r w:rsidRPr="006239F7">
              <w:rPr>
                <w:rFonts w:ascii="Times New Roman" w:eastAsia="黑体"/>
              </w:rPr>
              <w:fldChar w:fldCharType="begin">
                <w:ffData>
                  <w:name w:val="DT"/>
                  <w:enabled/>
                  <w:calcOnExit w:val="0"/>
                  <w:textInput/>
                </w:ffData>
              </w:fldChar>
            </w:r>
            <w:r w:rsidRPr="006239F7">
              <w:rPr>
                <w:rFonts w:ascii="Times New Roman" w:eastAsia="黑体"/>
              </w:rPr>
              <w:instrText xml:space="preserve"> FORMTEXT </w:instrText>
            </w:r>
            <w:r w:rsidRPr="006239F7">
              <w:rPr>
                <w:rFonts w:ascii="Times New Roman" w:eastAsia="黑体"/>
              </w:rPr>
            </w:r>
            <w:r w:rsidRPr="006239F7">
              <w:rPr>
                <w:rFonts w:ascii="Times New Roman" w:eastAsia="黑体"/>
              </w:rPr>
              <w:fldChar w:fldCharType="separate"/>
            </w:r>
            <w:r w:rsidRPr="006239F7">
              <w:rPr>
                <w:rFonts w:ascii="Times New Roman" w:eastAsia="黑体"/>
              </w:rPr>
              <w:t>     </w:t>
            </w:r>
            <w:r w:rsidRPr="006239F7">
              <w:rPr>
                <w:rFonts w:ascii="Times New Roman" w:eastAsia="黑体"/>
              </w:rPr>
              <w:fldChar w:fldCharType="end"/>
            </w:r>
            <w:bookmarkEnd w:id="3"/>
          </w:p>
        </w:tc>
      </w:tr>
    </w:tbl>
    <w:p w:rsidR="00A82313" w:rsidRPr="006239F7" w:rsidRDefault="00A82313" w:rsidP="00A82313">
      <w:pPr>
        <w:pStyle w:val="22"/>
        <w:framePr w:wrap="around"/>
        <w:adjustRightInd w:val="0"/>
        <w:snapToGrid w:val="0"/>
        <w:spacing w:line="240" w:lineRule="auto"/>
        <w:rPr>
          <w:rFonts w:ascii="Times New Roman" w:eastAsia="宋体"/>
        </w:rPr>
      </w:pPr>
    </w:p>
    <w:p w:rsidR="00A82313" w:rsidRPr="006239F7" w:rsidRDefault="00A82313" w:rsidP="00A82313">
      <w:pPr>
        <w:pStyle w:val="22"/>
        <w:framePr w:wrap="around"/>
        <w:adjustRightInd w:val="0"/>
        <w:snapToGrid w:val="0"/>
        <w:spacing w:line="240" w:lineRule="auto"/>
        <w:rPr>
          <w:rFonts w:ascii="Times New Roman" w:eastAsia="宋体"/>
        </w:rPr>
      </w:pPr>
    </w:p>
    <w:bookmarkStart w:id="4" w:name="FY"/>
    <w:p w:rsidR="00716E9C" w:rsidRPr="006239F7" w:rsidRDefault="00067F3F" w:rsidP="00716E9C">
      <w:pPr>
        <w:pStyle w:val="afffe"/>
        <w:framePr w:wrap="around"/>
        <w:rPr>
          <w:rFonts w:ascii="Times New Roman"/>
          <w:sz w:val="44"/>
          <w:szCs w:val="44"/>
        </w:rPr>
      </w:pPr>
      <w:r>
        <w:rPr>
          <w:rFonts w:ascii="Times New Roman"/>
          <w:szCs w:val="44"/>
        </w:rPr>
        <w:fldChar w:fldCharType="begin">
          <w:ffData>
            <w:name w:val="StdName"/>
            <w:enabled/>
            <w:calcOnExit w:val="0"/>
            <w:textInput>
              <w:default w:val="检验检测机构资质认定能力评价                       环境监测机构要求"/>
            </w:textInput>
          </w:ffData>
        </w:fldChar>
      </w:r>
      <w:bookmarkStart w:id="5" w:name="StdName"/>
      <w:r>
        <w:rPr>
          <w:rFonts w:ascii="Times New Roman"/>
          <w:szCs w:val="44"/>
        </w:rPr>
        <w:instrText xml:space="preserve"> FORMTEXT </w:instrText>
      </w:r>
      <w:r>
        <w:rPr>
          <w:rFonts w:ascii="Times New Roman"/>
          <w:szCs w:val="44"/>
        </w:rPr>
      </w:r>
      <w:r>
        <w:rPr>
          <w:rFonts w:ascii="Times New Roman"/>
          <w:szCs w:val="44"/>
        </w:rPr>
        <w:fldChar w:fldCharType="separate"/>
      </w:r>
      <w:r>
        <w:rPr>
          <w:rFonts w:ascii="Times New Roman" w:hint="eastAsia"/>
          <w:noProof/>
          <w:szCs w:val="44"/>
        </w:rPr>
        <w:t>检验检测机构资质认定能力评价</w:t>
      </w:r>
      <w:r>
        <w:rPr>
          <w:rFonts w:ascii="Times New Roman" w:hint="eastAsia"/>
          <w:noProof/>
          <w:szCs w:val="44"/>
        </w:rPr>
        <w:t xml:space="preserve">                       </w:t>
      </w:r>
      <w:r>
        <w:rPr>
          <w:rFonts w:ascii="Times New Roman" w:hint="eastAsia"/>
          <w:noProof/>
          <w:szCs w:val="44"/>
        </w:rPr>
        <w:t>环境监测机构要求</w:t>
      </w:r>
      <w:r>
        <w:rPr>
          <w:rFonts w:ascii="Times New Roman"/>
          <w:szCs w:val="44"/>
        </w:rPr>
        <w:fldChar w:fldCharType="end"/>
      </w:r>
      <w:bookmarkEnd w:id="5"/>
    </w:p>
    <w:p w:rsidR="00716E9C" w:rsidRPr="006239F7" w:rsidRDefault="00067F3F" w:rsidP="00716E9C">
      <w:pPr>
        <w:pStyle w:val="affff"/>
        <w:framePr w:wrap="around"/>
      </w:pPr>
      <w:r>
        <w:fldChar w:fldCharType="begin">
          <w:ffData>
            <w:name w:val="StdEnglishName"/>
            <w:enabled/>
            <w:calcOnExit w:val="0"/>
            <w:textInput>
              <w:default w:val="Competence assessment for inspection body and laboratory mandatory approval—Requirements for Environmental monitoring body"/>
            </w:textInput>
          </w:ffData>
        </w:fldChar>
      </w:r>
      <w:bookmarkStart w:id="6" w:name="StdEnglishName"/>
      <w:r>
        <w:instrText xml:space="preserve"> FORMTEXT </w:instrText>
      </w:r>
      <w:r>
        <w:fldChar w:fldCharType="separate"/>
      </w:r>
      <w:r>
        <w:rPr>
          <w:noProof/>
        </w:rPr>
        <w:t>Competence assessment for inspection body and laboratory mandatory approval—Requirements for Environmental monitoring body</w:t>
      </w:r>
      <w:r>
        <w:fldChar w:fldCharType="end"/>
      </w:r>
      <w:bookmarkEnd w:id="6"/>
    </w:p>
    <w:p w:rsidR="00716E9C" w:rsidRPr="006239F7" w:rsidRDefault="00E84C89" w:rsidP="00716E9C">
      <w:pPr>
        <w:pStyle w:val="affff0"/>
        <w:framePr w:wrap="around"/>
        <w:rPr>
          <w:rFonts w:ascii="Times New Roman" w:eastAsia="黑体"/>
        </w:rPr>
      </w:pPr>
      <w:r>
        <w:rPr>
          <w:rFonts w:ascii="Times New Roman" w:eastAsia="黑体"/>
        </w:rPr>
        <w:fldChar w:fldCharType="begin">
          <w:ffData>
            <w:name w:val="YZBS"/>
            <w:enabled/>
            <w:calcOnExit w:val="0"/>
            <w:textInput/>
          </w:ffData>
        </w:fldChar>
      </w:r>
      <w:bookmarkStart w:id="7" w:name="YZBS"/>
      <w:r>
        <w:rPr>
          <w:rFonts w:ascii="Times New Roman" w:eastAsia="黑体"/>
        </w:rPr>
        <w:instrText xml:space="preserve"> FORMTEXT </w:instrText>
      </w:r>
      <w:r>
        <w:rPr>
          <w:rFonts w:ascii="Times New Roman" w:eastAsia="黑体"/>
        </w:rPr>
      </w:r>
      <w:r>
        <w:rPr>
          <w:rFonts w:ascii="Times New Roman" w:eastAsia="黑体"/>
        </w:rPr>
        <w:fldChar w:fldCharType="separate"/>
      </w:r>
      <w:r>
        <w:rPr>
          <w:rFonts w:ascii="Times New Roman" w:eastAsia="黑体"/>
          <w:noProof/>
        </w:rPr>
        <w:t> </w:t>
      </w:r>
      <w:r>
        <w:rPr>
          <w:rFonts w:ascii="Times New Roman" w:eastAsia="黑体"/>
          <w:noProof/>
        </w:rPr>
        <w:t> </w:t>
      </w:r>
      <w:r>
        <w:rPr>
          <w:rFonts w:ascii="Times New Roman" w:eastAsia="黑体"/>
          <w:noProof/>
        </w:rPr>
        <w:t> </w:t>
      </w:r>
      <w:r>
        <w:rPr>
          <w:rFonts w:ascii="Times New Roman" w:eastAsia="黑体"/>
          <w:noProof/>
        </w:rPr>
        <w:t> </w:t>
      </w:r>
      <w:r>
        <w:rPr>
          <w:rFonts w:ascii="Times New Roman" w:eastAsia="黑体"/>
          <w:noProof/>
        </w:rPr>
        <w:t> </w:t>
      </w:r>
      <w:r>
        <w:rPr>
          <w:rFonts w:ascii="Times New Roman" w:eastAsia="黑体"/>
        </w:rPr>
        <w:fldChar w:fldCharType="end"/>
      </w:r>
      <w:bookmarkEnd w:id="7"/>
      <w:r w:rsidR="00F77ACD">
        <w:rPr>
          <w:rFonts w:ascii="Times New Roman" w:eastAsia="黑体"/>
        </w:rPr>
        <w:fldChar w:fldCharType="begin">
          <w:ffData>
            <w:name w:val=""/>
            <w:enabled/>
            <w:calcOnExit w:val="0"/>
            <w:textInput/>
          </w:ffData>
        </w:fldChar>
      </w:r>
      <w:r w:rsidR="00F77ACD">
        <w:rPr>
          <w:rFonts w:ascii="Times New Roman" w:eastAsia="黑体"/>
        </w:rPr>
        <w:instrText xml:space="preserve"> FORMTEXT </w:instrText>
      </w:r>
      <w:r w:rsidR="00F77ACD">
        <w:rPr>
          <w:rFonts w:ascii="Times New Roman" w:eastAsia="黑体"/>
        </w:rPr>
      </w:r>
      <w:r w:rsidR="00F77ACD">
        <w:rPr>
          <w:rFonts w:ascii="Times New Roman" w:eastAsia="黑体"/>
        </w:rPr>
        <w:fldChar w:fldCharType="separate"/>
      </w:r>
      <w:r w:rsidR="00F77ACD">
        <w:rPr>
          <w:rFonts w:ascii="Times New Roman" w:eastAsia="黑体"/>
          <w:noProof/>
        </w:rPr>
        <w:t> </w:t>
      </w:r>
      <w:r w:rsidR="00F77ACD">
        <w:rPr>
          <w:rFonts w:ascii="Times New Roman" w:eastAsia="黑体"/>
          <w:noProof/>
        </w:rPr>
        <w:t> </w:t>
      </w:r>
      <w:r w:rsidR="00F77ACD">
        <w:rPr>
          <w:rFonts w:ascii="Times New Roman" w:eastAsia="黑体"/>
          <w:noProof/>
        </w:rPr>
        <w:t> </w:t>
      </w:r>
      <w:r w:rsidR="00F77ACD">
        <w:rPr>
          <w:rFonts w:ascii="Times New Roman" w:eastAsia="黑体"/>
          <w:noProof/>
        </w:rPr>
        <w:t> </w:t>
      </w:r>
      <w:r w:rsidR="00F77ACD">
        <w:rPr>
          <w:rFonts w:ascii="Times New Roman" w:eastAsia="黑体"/>
          <w:noProof/>
        </w:rPr>
        <w:t> </w:t>
      </w:r>
      <w:r w:rsidR="00F77ACD">
        <w:rPr>
          <w:rFonts w:ascii="Times New Roman" w:eastAsia="黑体"/>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716E9C" w:rsidRPr="006239F7" w:rsidTr="007778C7">
        <w:tc>
          <w:tcPr>
            <w:tcW w:w="9855" w:type="dxa"/>
            <w:tcBorders>
              <w:top w:val="nil"/>
              <w:left w:val="nil"/>
              <w:bottom w:val="nil"/>
              <w:right w:val="nil"/>
            </w:tcBorders>
            <w:shd w:val="clear" w:color="auto" w:fill="auto"/>
          </w:tcPr>
          <w:p w:rsidR="00716E9C" w:rsidRPr="006239F7" w:rsidRDefault="008A4DAF" w:rsidP="007778C7">
            <w:pPr>
              <w:pStyle w:val="affff1"/>
              <w:framePr w:wrap="around"/>
              <w:rPr>
                <w:rFonts w:ascii="Times New Roman"/>
              </w:rPr>
            </w:pPr>
            <w:r>
              <w:rPr>
                <w:rFonts w:ascii="Times New Roman"/>
                <w:noProof/>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42FB" id="矩形 5" o:spid="_x0000_s1026" style="position:absolute;left:0;text-align:left;margin-left:173.3pt;margin-top:337.15pt;width:150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" stroked="f">
                      <w10:anchorlock/>
                    </v:rect>
                  </w:pict>
                </mc:Fallback>
              </mc:AlternateContent>
            </w:r>
            <w:r w:rsidR="00716E9C" w:rsidRPr="006239F7">
              <w:rPr>
                <w:rFonts w:ascii="Times New Roman"/>
              </w:rPr>
              <w:fldChar w:fldCharType="begin">
                <w:ffData>
                  <w:name w:val="LB"/>
                  <w:enabled/>
                  <w:calcOnExit w:val="0"/>
                  <w:ddList>
                    <w:result w:val="6"/>
                    <w:listEntry w:val="文稿版次选择"/>
                    <w:listEntry w:val="（工作组讨论稿）"/>
                    <w:listEntry w:val="（征求意见稿）"/>
                    <w:listEntry w:val="（送审讨论稿）"/>
                    <w:listEntry w:val="（送审稿）"/>
                    <w:listEntry w:val="（报批稿）"/>
                  </w:ddList>
                </w:ffData>
              </w:fldChar>
            </w:r>
            <w:bookmarkStart w:id="8" w:name="LB"/>
            <w:r w:rsidR="00716E9C" w:rsidRPr="006239F7">
              <w:rPr>
                <w:rFonts w:ascii="Times New Roman"/>
              </w:rPr>
              <w:instrText xml:space="preserve"> FORMDROPDOWN </w:instrText>
            </w:r>
            <w:r w:rsidR="00D237F8">
              <w:rPr>
                <w:rFonts w:ascii="Times New Roman"/>
              </w:rPr>
            </w:r>
            <w:r w:rsidR="00D237F8">
              <w:rPr>
                <w:rFonts w:ascii="Times New Roman"/>
              </w:rPr>
              <w:fldChar w:fldCharType="separate"/>
            </w:r>
            <w:r w:rsidR="00716E9C" w:rsidRPr="006239F7">
              <w:rPr>
                <w:rFonts w:ascii="Times New Roman"/>
              </w:rPr>
              <w:fldChar w:fldCharType="end"/>
            </w:r>
            <w:bookmarkEnd w:id="8"/>
          </w:p>
        </w:tc>
      </w:tr>
      <w:bookmarkStart w:id="9" w:name="WCRQ"/>
      <w:tr w:rsidR="00716E9C" w:rsidRPr="006239F7" w:rsidTr="007778C7">
        <w:tc>
          <w:tcPr>
            <w:tcW w:w="9855" w:type="dxa"/>
            <w:tcBorders>
              <w:top w:val="nil"/>
              <w:left w:val="nil"/>
              <w:bottom w:val="nil"/>
              <w:right w:val="nil"/>
            </w:tcBorders>
            <w:shd w:val="clear" w:color="auto" w:fill="auto"/>
          </w:tcPr>
          <w:p w:rsidR="00716E9C" w:rsidRPr="006239F7" w:rsidRDefault="00716E9C" w:rsidP="007778C7">
            <w:pPr>
              <w:pStyle w:val="affff2"/>
              <w:framePr w:wrap="around"/>
              <w:rPr>
                <w:rFonts w:ascii="Times New Roman"/>
              </w:rPr>
            </w:pPr>
            <w:r w:rsidRPr="006239F7">
              <w:rPr>
                <w:rFonts w:ascii="Times New Roman"/>
              </w:rPr>
              <w:fldChar w:fldCharType="begin">
                <w:ffData>
                  <w:name w:val="WCRQ"/>
                  <w:enabled/>
                  <w:calcOnExit w:val="0"/>
                  <w:textInput/>
                </w:ffData>
              </w:fldChar>
            </w:r>
            <w:r w:rsidRPr="006239F7">
              <w:rPr>
                <w:rFonts w:ascii="Times New Roman"/>
              </w:rPr>
              <w:instrText xml:space="preserve"> FORMTEXT </w:instrText>
            </w:r>
            <w:r w:rsidRPr="006239F7">
              <w:rPr>
                <w:rFonts w:ascii="Times New Roman"/>
              </w:rPr>
            </w:r>
            <w:r w:rsidRPr="006239F7">
              <w:rPr>
                <w:rFonts w:ascii="Times New Roman"/>
              </w:rPr>
              <w:fldChar w:fldCharType="separate"/>
            </w:r>
            <w:r w:rsidRPr="006239F7">
              <w:rPr>
                <w:rFonts w:ascii="Times New Roman"/>
                <w:noProof/>
              </w:rPr>
              <w:t> </w:t>
            </w:r>
            <w:r w:rsidRPr="006239F7">
              <w:rPr>
                <w:rFonts w:ascii="Times New Roman"/>
                <w:noProof/>
              </w:rPr>
              <w:t> </w:t>
            </w:r>
            <w:r w:rsidRPr="006239F7">
              <w:rPr>
                <w:rFonts w:ascii="Times New Roman"/>
                <w:noProof/>
              </w:rPr>
              <w:t> </w:t>
            </w:r>
            <w:r w:rsidRPr="006239F7">
              <w:rPr>
                <w:rFonts w:ascii="Times New Roman"/>
                <w:noProof/>
              </w:rPr>
              <w:t> </w:t>
            </w:r>
            <w:r w:rsidRPr="006239F7">
              <w:rPr>
                <w:rFonts w:ascii="Times New Roman"/>
                <w:noProof/>
              </w:rPr>
              <w:t> </w:t>
            </w:r>
            <w:r w:rsidRPr="006239F7">
              <w:rPr>
                <w:rFonts w:ascii="Times New Roman"/>
              </w:rPr>
              <w:fldChar w:fldCharType="end"/>
            </w:r>
            <w:bookmarkEnd w:id="9"/>
          </w:p>
        </w:tc>
      </w:tr>
    </w:tbl>
    <w:bookmarkEnd w:id="4"/>
    <w:p w:rsidR="00A82313" w:rsidRPr="006239F7" w:rsidRDefault="00390A14" w:rsidP="006672FB">
      <w:pPr>
        <w:pStyle w:val="affffff7"/>
        <w:framePr w:h="646" w:hRule="exact" w:wrap="around" w:x="1441" w:y="13666"/>
        <w:spacing w:before="156" w:after="156"/>
      </w:pPr>
      <w:r>
        <w:rPr>
          <w:rFonts w:ascii="黑体" w:hAnsi="黑体"/>
        </w:rPr>
        <w:fldChar w:fldCharType="begin">
          <w:ffData>
            <w:name w:val=""/>
            <w:enabled/>
            <w:calcOnExit w:val="0"/>
            <w:textInput>
              <w:default w:val="XXXX"/>
              <w:maxLength w:val="4"/>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XXXX</w:t>
      </w:r>
      <w:r>
        <w:rPr>
          <w:rFonts w:ascii="黑体" w:hAnsi="黑体"/>
        </w:rPr>
        <w:fldChar w:fldCharType="end"/>
      </w:r>
      <w:r w:rsidR="00A82313" w:rsidRPr="001D75BD">
        <w:rPr>
          <w:rFonts w:ascii="黑体" w:hAnsi="黑体"/>
        </w:rPr>
        <w:t xml:space="preserve"> - </w:t>
      </w:r>
      <w:r>
        <w:rPr>
          <w:rFonts w:ascii="黑体" w:hAnsi="黑体"/>
        </w:rPr>
        <w:fldChar w:fldCharType="begin">
          <w:ffData>
            <w:name w:val=""/>
            <w:enabled/>
            <w:calcOnExit w:val="0"/>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w:t>
      </w:r>
      <w:r>
        <w:rPr>
          <w:rFonts w:ascii="黑体" w:hAnsi="黑体"/>
        </w:rPr>
        <w:fldChar w:fldCharType="end"/>
      </w:r>
      <w:r w:rsidR="00A82313" w:rsidRPr="001D75BD">
        <w:rPr>
          <w:rFonts w:ascii="黑体" w:hAnsi="黑体"/>
        </w:rPr>
        <w:t xml:space="preserve"> - </w:t>
      </w:r>
      <w:bookmarkStart w:id="10" w:name="FD"/>
      <w:r>
        <w:rPr>
          <w:rFonts w:ascii="黑体" w:hAnsi="黑体"/>
        </w:rPr>
        <w:fldChar w:fldCharType="begin">
          <w:ffData>
            <w:name w:val="FD"/>
            <w:enabled/>
            <w:calcOnExit w:val="0"/>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w:t>
      </w:r>
      <w:r>
        <w:rPr>
          <w:rFonts w:ascii="黑体" w:hAnsi="黑体"/>
        </w:rPr>
        <w:fldChar w:fldCharType="end"/>
      </w:r>
      <w:bookmarkEnd w:id="10"/>
      <w:r w:rsidR="00A82313" w:rsidRPr="006239F7">
        <w:rPr>
          <w:rFonts w:hAnsi="黑体"/>
        </w:rPr>
        <w:t>发布</w:t>
      </w:r>
      <w:r w:rsidR="008A4DAF">
        <w:rPr>
          <w:noProof/>
        </w:rPr>
        <mc:AlternateContent>
          <mc:Choice Requires="wps">
            <w:drawing>
              <wp:anchor distT="4294967295" distB="4294967295" distL="114300" distR="114300" simplePos="0" relativeHeight="251658240" behindDoc="0" locked="1" layoutInCell="1" allowOverlap="1">
                <wp:simplePos x="0" y="0"/>
                <wp:positionH relativeFrom="column">
                  <wp:posOffset>-635</wp:posOffset>
                </wp:positionH>
                <wp:positionV relativeFrom="page">
                  <wp:posOffset>9251949</wp:posOffset>
                </wp:positionV>
                <wp:extent cx="6120130" cy="0"/>
                <wp:effectExtent l="0" t="0" r="1397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84C3" id="直接连接符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YLQIAADM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y05WC0CAAAzBAAADgAAAAAAAAAAAAAAAAAuAgAAZHJz&#10;L2Uyb0RvYy54bWxQSwECLQAUAAYACAAAACEAEUSd9t0AAAALAQAADwAAAAAAAAAAAAAAAACHBAAA&#10;ZHJzL2Rvd25yZXYueG1sUEsFBgAAAAAEAAQA8wAAAJEFAAAAAA==&#10;">
                <w10:wrap anchory="page"/>
                <w10:anchorlock/>
              </v:line>
            </w:pict>
          </mc:Fallback>
        </mc:AlternateContent>
      </w:r>
    </w:p>
    <w:bookmarkStart w:id="11" w:name="SY"/>
    <w:p w:rsidR="00A82313" w:rsidRPr="006239F7" w:rsidRDefault="00390A14" w:rsidP="006672FB">
      <w:pPr>
        <w:pStyle w:val="affffff8"/>
        <w:framePr w:h="586" w:hRule="exact" w:wrap="around" w:x="7036" w:y="13711"/>
        <w:spacing w:before="156" w:after="156"/>
      </w:pPr>
      <w:r>
        <w:rPr>
          <w:rFonts w:ascii="黑体" w:hAnsi="黑体"/>
        </w:rPr>
        <w:fldChar w:fldCharType="begin">
          <w:ffData>
            <w:name w:val="SY"/>
            <w:enabled/>
            <w:calcOnExit w:val="0"/>
            <w:textInput>
              <w:default w:val="XXXX"/>
              <w:maxLength w:val="4"/>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XXXX</w:t>
      </w:r>
      <w:r>
        <w:rPr>
          <w:rFonts w:ascii="黑体" w:hAnsi="黑体"/>
        </w:rPr>
        <w:fldChar w:fldCharType="end"/>
      </w:r>
      <w:bookmarkEnd w:id="11"/>
      <w:r w:rsidR="00A82313" w:rsidRPr="001D75BD">
        <w:rPr>
          <w:rFonts w:ascii="黑体" w:hAnsi="黑体"/>
        </w:rPr>
        <w:t xml:space="preserve"> - </w:t>
      </w:r>
      <w:bookmarkStart w:id="12" w:name="SM"/>
      <w:r>
        <w:rPr>
          <w:rFonts w:ascii="黑体" w:hAnsi="黑体"/>
        </w:rPr>
        <w:fldChar w:fldCharType="begin">
          <w:ffData>
            <w:name w:val="SM"/>
            <w:enabled/>
            <w:calcOnExit w:val="0"/>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w:t>
      </w:r>
      <w:r>
        <w:rPr>
          <w:rFonts w:ascii="黑体" w:hAnsi="黑体"/>
        </w:rPr>
        <w:fldChar w:fldCharType="end"/>
      </w:r>
      <w:bookmarkEnd w:id="12"/>
      <w:r w:rsidR="00A82313" w:rsidRPr="001D75BD">
        <w:rPr>
          <w:rFonts w:ascii="黑体" w:hAnsi="黑体"/>
        </w:rPr>
        <w:t xml:space="preserve"> - </w:t>
      </w:r>
      <w:bookmarkStart w:id="13" w:name="SD"/>
      <w:r>
        <w:rPr>
          <w:rFonts w:ascii="黑体" w:hAnsi="黑体"/>
        </w:rPr>
        <w:fldChar w:fldCharType="begin">
          <w:ffData>
            <w:name w:val="SD"/>
            <w:enabled/>
            <w:calcOnExit w:val="0"/>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XX</w:t>
      </w:r>
      <w:r>
        <w:rPr>
          <w:rFonts w:ascii="黑体" w:hAnsi="黑体"/>
        </w:rPr>
        <w:fldChar w:fldCharType="end"/>
      </w:r>
      <w:bookmarkEnd w:id="13"/>
      <w:r w:rsidR="00A82313" w:rsidRPr="006239F7">
        <w:rPr>
          <w:rFonts w:hAnsi="黑体"/>
        </w:rPr>
        <w:t>实施</w:t>
      </w:r>
    </w:p>
    <w:p w:rsidR="00A82313" w:rsidRPr="006239F7" w:rsidRDefault="008A4DAF" w:rsidP="00A82313">
      <w:pPr>
        <w:pStyle w:val="afffff2"/>
        <w:framePr w:wrap="around"/>
        <w:rPr>
          <w:rFonts w:ascii="Times New Roman"/>
        </w:rPr>
      </w:pPr>
      <w:bookmarkStart w:id="14" w:name="fm"/>
      <w:r>
        <w:rPr>
          <w:rFonts w:ascii="Times New Roman"/>
          <w:noProof/>
          <w:w w:val="100"/>
        </w:rPr>
        <mc:AlternateContent>
          <mc:Choice Requires="wps">
            <w:drawing>
              <wp:anchor distT="0" distB="0" distL="114300" distR="114300" simplePos="0" relativeHeight="25165619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A95E" id="矩形 3" o:spid="_x0000_s1026" style="position:absolute;left:0;text-align:left;margin-left:142.55pt;margin-top:-310.4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" stroked="f"/>
            </w:pict>
          </mc:Fallback>
        </mc:AlternateContent>
      </w:r>
      <w:r>
        <w:rPr>
          <w:rFonts w:ascii="Times New Roman"/>
          <w:noProof/>
          <w:w w:val="100"/>
        </w:rPr>
        <mc:AlternateContent>
          <mc:Choice Requires="wps">
            <w:drawing>
              <wp:anchor distT="0" distB="0" distL="114300" distR="114300" simplePos="0" relativeHeight="25165516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721C" id="矩形 2" o:spid="_x0000_s1026" style="position:absolute;left:0;text-align:left;margin-left:347.55pt;margin-top:-585.4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Kt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" stroked="f"/>
            </w:pict>
          </mc:Fallback>
        </mc:AlternateContent>
      </w:r>
      <w:r>
        <w:rPr>
          <w:rFonts w:ascii="Times New Roman"/>
          <w:noProof/>
          <w:w w:val="100"/>
        </w:rPr>
        <mc:AlternateContent>
          <mc:Choice Requires="wps">
            <w:drawing>
              <wp:anchor distT="4294967295" distB="4294967295" distL="114300" distR="114300" simplePos="0" relativeHeight="251659264" behindDoc="0" locked="0" layoutInCell="1" allowOverlap="1">
                <wp:simplePos x="0" y="0"/>
                <wp:positionH relativeFrom="column">
                  <wp:posOffset>-464820</wp:posOffset>
                </wp:positionH>
                <wp:positionV relativeFrom="paragraph">
                  <wp:posOffset>-7021196</wp:posOffset>
                </wp:positionV>
                <wp:extent cx="6120130" cy="0"/>
                <wp:effectExtent l="0" t="0" r="139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3471"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"/>
            </w:pict>
          </mc:Fallback>
        </mc:AlternateContent>
      </w:r>
      <w:r w:rsidR="00A76016">
        <w:rPr>
          <w:rFonts w:ascii="Times New Roman"/>
        </w:rPr>
        <w:fldChar w:fldCharType="begin">
          <w:ffData>
            <w:name w:val=""/>
            <w:enabled/>
            <w:calcOnExit w:val="0"/>
            <w:textInput>
              <w:default w:val="中国国家认证认可监督管理委员会"/>
            </w:textInput>
          </w:ffData>
        </w:fldChar>
      </w:r>
      <w:r w:rsidR="00A76016">
        <w:rPr>
          <w:rFonts w:ascii="Times New Roman"/>
        </w:rPr>
        <w:instrText xml:space="preserve"> FORMTEXT </w:instrText>
      </w:r>
      <w:r w:rsidR="00A76016">
        <w:rPr>
          <w:rFonts w:ascii="Times New Roman"/>
        </w:rPr>
      </w:r>
      <w:r w:rsidR="00A76016">
        <w:rPr>
          <w:rFonts w:ascii="Times New Roman"/>
        </w:rPr>
        <w:fldChar w:fldCharType="separate"/>
      </w:r>
      <w:r w:rsidR="00A76016">
        <w:rPr>
          <w:rFonts w:ascii="Times New Roman" w:hint="eastAsia"/>
          <w:noProof/>
        </w:rPr>
        <w:t>中国国家认证认可监督管理委员会</w:t>
      </w:r>
      <w:r w:rsidR="00A76016">
        <w:rPr>
          <w:rFonts w:ascii="Times New Roman"/>
        </w:rPr>
        <w:fldChar w:fldCharType="end"/>
      </w:r>
      <w:bookmarkEnd w:id="14"/>
      <w:r w:rsidR="00A82313" w:rsidRPr="006239F7">
        <w:rPr>
          <w:rFonts w:ascii="Times New Roman"/>
        </w:rPr>
        <w:t>   </w:t>
      </w:r>
      <w:r w:rsidR="00A82313" w:rsidRPr="006239F7">
        <w:rPr>
          <w:rStyle w:val="afffa"/>
          <w:rFonts w:ascii="Times New Roman" w:hAnsi="黑体"/>
        </w:rPr>
        <w:t>发布</w:t>
      </w:r>
    </w:p>
    <w:p w:rsidR="00A82313" w:rsidRPr="006239F7" w:rsidRDefault="00A82313" w:rsidP="00A82313">
      <w:pPr>
        <w:rPr>
          <w:sz w:val="24"/>
          <w:szCs w:val="24"/>
        </w:rPr>
        <w:sectPr w:rsidR="00A82313" w:rsidRPr="006239F7" w:rsidSect="001F3988">
          <w:footerReference w:type="default" r:id="rId9"/>
          <w:pgSz w:w="11906" w:h="16838"/>
          <w:pgMar w:top="567" w:right="851" w:bottom="1134" w:left="1418" w:header="851" w:footer="992" w:gutter="0"/>
          <w:cols w:space="720"/>
          <w:docGrid w:type="lines" w:linePitch="312"/>
        </w:sectPr>
      </w:pPr>
    </w:p>
    <w:p w:rsidR="001F4150" w:rsidRPr="006239F7" w:rsidRDefault="001F4150" w:rsidP="00011995">
      <w:pPr>
        <w:spacing w:before="640" w:after="560"/>
        <w:jc w:val="center"/>
        <w:rPr>
          <w:rFonts w:eastAsia="黑体"/>
          <w:sz w:val="32"/>
          <w:szCs w:val="32"/>
        </w:rPr>
      </w:pPr>
      <w:r w:rsidRPr="006239F7">
        <w:rPr>
          <w:rFonts w:eastAsia="黑体" w:hAnsi="黑体"/>
          <w:sz w:val="32"/>
          <w:szCs w:val="32"/>
        </w:rPr>
        <w:lastRenderedPageBreak/>
        <w:t>目</w:t>
      </w:r>
      <w:r w:rsidR="00011995" w:rsidRPr="006239F7">
        <w:rPr>
          <w:rFonts w:eastAsia="黑体"/>
          <w:sz w:val="32"/>
          <w:szCs w:val="32"/>
        </w:rPr>
        <w:t xml:space="preserve">   </w:t>
      </w:r>
      <w:r w:rsidRPr="006239F7">
        <w:rPr>
          <w:rFonts w:eastAsia="黑体" w:hAnsi="黑体"/>
          <w:sz w:val="32"/>
          <w:szCs w:val="32"/>
        </w:rPr>
        <w:t>次</w:t>
      </w:r>
    </w:p>
    <w:p w:rsidR="00B34D35" w:rsidRPr="00A55753" w:rsidRDefault="00231BD9" w:rsidP="00910F41">
      <w:pPr>
        <w:pStyle w:val="TOC1"/>
        <w:rPr>
          <w:rFonts w:ascii="Calibri" w:hAnsi="Calibri"/>
          <w:noProof/>
          <w:szCs w:val="22"/>
        </w:rPr>
      </w:pPr>
      <w:r>
        <w:rPr>
          <w:rFonts w:hAnsi="宋体"/>
        </w:rPr>
        <w:fldChar w:fldCharType="begin"/>
      </w:r>
      <w:r>
        <w:rPr>
          <w:rFonts w:hAnsi="宋体"/>
        </w:rPr>
        <w:instrText xml:space="preserve"> TOC \o "1-3" \f \h \z \u </w:instrText>
      </w:r>
      <w:r>
        <w:rPr>
          <w:rFonts w:hAnsi="宋体"/>
        </w:rPr>
        <w:fldChar w:fldCharType="separate"/>
      </w:r>
      <w:hyperlink w:anchor="_Toc513117574" w:history="1">
        <w:r w:rsidR="00B34D35" w:rsidRPr="006E3705">
          <w:rPr>
            <w:rStyle w:val="afff9"/>
            <w:rFonts w:ascii="Times New Roman" w:hint="eastAsia"/>
          </w:rPr>
          <w:t>前言</w:t>
        </w:r>
        <w:r w:rsidR="00B34D35">
          <w:rPr>
            <w:noProof/>
            <w:webHidden/>
          </w:rPr>
          <w:tab/>
        </w:r>
        <w:r w:rsidR="00B34D35">
          <w:rPr>
            <w:noProof/>
            <w:webHidden/>
          </w:rPr>
          <w:fldChar w:fldCharType="begin"/>
        </w:r>
        <w:r w:rsidR="00B34D35">
          <w:rPr>
            <w:noProof/>
            <w:webHidden/>
          </w:rPr>
          <w:instrText xml:space="preserve"> PAGEREF _Toc513117574 \h </w:instrText>
        </w:r>
        <w:r w:rsidR="00B34D35">
          <w:rPr>
            <w:noProof/>
            <w:webHidden/>
          </w:rPr>
        </w:r>
        <w:r w:rsidR="00B34D35">
          <w:rPr>
            <w:noProof/>
            <w:webHidden/>
          </w:rPr>
          <w:fldChar w:fldCharType="separate"/>
        </w:r>
        <w:r w:rsidR="00700D9D">
          <w:rPr>
            <w:noProof/>
            <w:webHidden/>
          </w:rPr>
          <w:t>II</w:t>
        </w:r>
        <w:r w:rsidR="00B34D35">
          <w:rPr>
            <w:noProof/>
            <w:webHidden/>
          </w:rPr>
          <w:fldChar w:fldCharType="end"/>
        </w:r>
      </w:hyperlink>
    </w:p>
    <w:p w:rsidR="00B34D35" w:rsidRPr="00A55753" w:rsidRDefault="00D237F8" w:rsidP="00910F41">
      <w:pPr>
        <w:pStyle w:val="TOC1"/>
        <w:rPr>
          <w:rFonts w:ascii="Calibri" w:hAnsi="Calibri"/>
          <w:noProof/>
          <w:szCs w:val="22"/>
        </w:rPr>
      </w:pPr>
      <w:hyperlink w:anchor="_Toc513117575" w:history="1">
        <w:r w:rsidR="00B34D35" w:rsidRPr="006E3705">
          <w:rPr>
            <w:rStyle w:val="afff9"/>
            <w:rFonts w:ascii="Times New Roman" w:hint="eastAsia"/>
          </w:rPr>
          <w:t>引言</w:t>
        </w:r>
        <w:r w:rsidR="00B34D35">
          <w:rPr>
            <w:noProof/>
            <w:webHidden/>
          </w:rPr>
          <w:tab/>
        </w:r>
        <w:r w:rsidR="00B34D35">
          <w:rPr>
            <w:noProof/>
            <w:webHidden/>
          </w:rPr>
          <w:fldChar w:fldCharType="begin"/>
        </w:r>
        <w:r w:rsidR="00B34D35">
          <w:rPr>
            <w:noProof/>
            <w:webHidden/>
          </w:rPr>
          <w:instrText xml:space="preserve"> PAGEREF _Toc513117575 \h </w:instrText>
        </w:r>
        <w:r w:rsidR="00B34D35">
          <w:rPr>
            <w:noProof/>
            <w:webHidden/>
          </w:rPr>
        </w:r>
        <w:r w:rsidR="00B34D35">
          <w:rPr>
            <w:noProof/>
            <w:webHidden/>
          </w:rPr>
          <w:fldChar w:fldCharType="separate"/>
        </w:r>
        <w:r w:rsidR="00700D9D">
          <w:rPr>
            <w:noProof/>
            <w:webHidden/>
          </w:rPr>
          <w:t>III</w:t>
        </w:r>
        <w:r w:rsidR="00B34D35">
          <w:rPr>
            <w:noProof/>
            <w:webHidden/>
          </w:rPr>
          <w:fldChar w:fldCharType="end"/>
        </w:r>
      </w:hyperlink>
    </w:p>
    <w:p w:rsidR="00B34D35" w:rsidRPr="00A55753" w:rsidRDefault="00D237F8" w:rsidP="00910F41">
      <w:pPr>
        <w:pStyle w:val="TOC2"/>
        <w:spacing w:line="360" w:lineRule="auto"/>
        <w:rPr>
          <w:rFonts w:ascii="Calibri" w:hAnsi="Calibri"/>
          <w:noProof/>
          <w:szCs w:val="22"/>
        </w:rPr>
      </w:pPr>
      <w:hyperlink w:anchor="_Toc513117576" w:history="1">
        <w:r w:rsidR="00B34D35" w:rsidRPr="006E3705">
          <w:rPr>
            <w:rStyle w:val="afff9"/>
          </w:rPr>
          <w:t>1</w:t>
        </w:r>
        <w:r w:rsidR="00B34D35" w:rsidRPr="006E3705">
          <w:rPr>
            <w:rStyle w:val="afff9"/>
            <w:rFonts w:ascii="Times New Roman" w:hint="eastAsia"/>
          </w:rPr>
          <w:t xml:space="preserve"> </w:t>
        </w:r>
        <w:r w:rsidR="00B34D35" w:rsidRPr="006E3705">
          <w:rPr>
            <w:rStyle w:val="afff9"/>
            <w:rFonts w:ascii="Times New Roman" w:hint="eastAsia"/>
          </w:rPr>
          <w:t>范围</w:t>
        </w:r>
        <w:r w:rsidR="00B34D35">
          <w:rPr>
            <w:noProof/>
            <w:webHidden/>
          </w:rPr>
          <w:tab/>
        </w:r>
        <w:r w:rsidR="00B34D35">
          <w:rPr>
            <w:noProof/>
            <w:webHidden/>
          </w:rPr>
          <w:fldChar w:fldCharType="begin"/>
        </w:r>
        <w:r w:rsidR="00B34D35">
          <w:rPr>
            <w:noProof/>
            <w:webHidden/>
          </w:rPr>
          <w:instrText xml:space="preserve"> PAGEREF _Toc513117576 \h </w:instrText>
        </w:r>
        <w:r w:rsidR="00B34D35">
          <w:rPr>
            <w:noProof/>
            <w:webHidden/>
          </w:rPr>
        </w:r>
        <w:r w:rsidR="00B34D35">
          <w:rPr>
            <w:noProof/>
            <w:webHidden/>
          </w:rPr>
          <w:fldChar w:fldCharType="separate"/>
        </w:r>
        <w:r w:rsidR="00700D9D">
          <w:rPr>
            <w:noProof/>
            <w:webHidden/>
          </w:rPr>
          <w:t>1</w:t>
        </w:r>
        <w:r w:rsidR="00B34D35">
          <w:rPr>
            <w:noProof/>
            <w:webHidden/>
          </w:rPr>
          <w:fldChar w:fldCharType="end"/>
        </w:r>
      </w:hyperlink>
    </w:p>
    <w:p w:rsidR="00B34D35" w:rsidRPr="00A55753" w:rsidRDefault="00D237F8" w:rsidP="00910F41">
      <w:pPr>
        <w:pStyle w:val="TOC2"/>
        <w:spacing w:line="360" w:lineRule="auto"/>
        <w:rPr>
          <w:rFonts w:ascii="Calibri" w:hAnsi="Calibri"/>
          <w:noProof/>
          <w:szCs w:val="22"/>
        </w:rPr>
      </w:pPr>
      <w:hyperlink w:anchor="_Toc513117577" w:history="1">
        <w:r w:rsidR="00B34D35" w:rsidRPr="006E3705">
          <w:rPr>
            <w:rStyle w:val="afff9"/>
          </w:rPr>
          <w:t>2</w:t>
        </w:r>
        <w:r w:rsidR="00B34D35" w:rsidRPr="006E3705">
          <w:rPr>
            <w:rStyle w:val="afff9"/>
            <w:rFonts w:ascii="Times New Roman" w:hint="eastAsia"/>
          </w:rPr>
          <w:t xml:space="preserve"> </w:t>
        </w:r>
        <w:r w:rsidR="00B34D35" w:rsidRPr="006E3705">
          <w:rPr>
            <w:rStyle w:val="afff9"/>
            <w:rFonts w:ascii="Times New Roman" w:hint="eastAsia"/>
          </w:rPr>
          <w:t>规范性引用文件</w:t>
        </w:r>
        <w:r w:rsidR="00B34D35">
          <w:rPr>
            <w:noProof/>
            <w:webHidden/>
          </w:rPr>
          <w:tab/>
        </w:r>
        <w:r w:rsidR="00B34D35">
          <w:rPr>
            <w:noProof/>
            <w:webHidden/>
          </w:rPr>
          <w:fldChar w:fldCharType="begin"/>
        </w:r>
        <w:r w:rsidR="00B34D35">
          <w:rPr>
            <w:noProof/>
            <w:webHidden/>
          </w:rPr>
          <w:instrText xml:space="preserve"> PAGEREF _Toc513117577 \h </w:instrText>
        </w:r>
        <w:r w:rsidR="00B34D35">
          <w:rPr>
            <w:noProof/>
            <w:webHidden/>
          </w:rPr>
        </w:r>
        <w:r w:rsidR="00B34D35">
          <w:rPr>
            <w:noProof/>
            <w:webHidden/>
          </w:rPr>
          <w:fldChar w:fldCharType="separate"/>
        </w:r>
        <w:r w:rsidR="00700D9D">
          <w:rPr>
            <w:noProof/>
            <w:webHidden/>
          </w:rPr>
          <w:t>1</w:t>
        </w:r>
        <w:r w:rsidR="00B34D35">
          <w:rPr>
            <w:noProof/>
            <w:webHidden/>
          </w:rPr>
          <w:fldChar w:fldCharType="end"/>
        </w:r>
      </w:hyperlink>
    </w:p>
    <w:p w:rsidR="00B34D35" w:rsidRPr="00A55753" w:rsidRDefault="00D237F8" w:rsidP="00910F41">
      <w:pPr>
        <w:pStyle w:val="TOC2"/>
        <w:spacing w:line="360" w:lineRule="auto"/>
        <w:rPr>
          <w:rFonts w:ascii="Calibri" w:hAnsi="Calibri"/>
          <w:noProof/>
          <w:szCs w:val="22"/>
        </w:rPr>
      </w:pPr>
      <w:hyperlink w:anchor="_Toc513117578" w:history="1">
        <w:r w:rsidR="00B34D35" w:rsidRPr="006E3705">
          <w:rPr>
            <w:rStyle w:val="afff9"/>
          </w:rPr>
          <w:t>3</w:t>
        </w:r>
        <w:r w:rsidR="00B34D35" w:rsidRPr="006E3705">
          <w:rPr>
            <w:rStyle w:val="afff9"/>
            <w:rFonts w:ascii="Times New Roman" w:hint="eastAsia"/>
          </w:rPr>
          <w:t xml:space="preserve"> </w:t>
        </w:r>
        <w:r w:rsidR="00B34D35" w:rsidRPr="006E3705">
          <w:rPr>
            <w:rStyle w:val="afff9"/>
            <w:rFonts w:ascii="Times New Roman" w:hint="eastAsia"/>
          </w:rPr>
          <w:t>术语和定义</w:t>
        </w:r>
        <w:r w:rsidR="00B34D35">
          <w:rPr>
            <w:noProof/>
            <w:webHidden/>
          </w:rPr>
          <w:tab/>
        </w:r>
        <w:r w:rsidR="00B34D35">
          <w:rPr>
            <w:noProof/>
            <w:webHidden/>
          </w:rPr>
          <w:fldChar w:fldCharType="begin"/>
        </w:r>
        <w:r w:rsidR="00B34D35">
          <w:rPr>
            <w:noProof/>
            <w:webHidden/>
          </w:rPr>
          <w:instrText xml:space="preserve"> PAGEREF _Toc513117578 \h </w:instrText>
        </w:r>
        <w:r w:rsidR="00B34D35">
          <w:rPr>
            <w:noProof/>
            <w:webHidden/>
          </w:rPr>
        </w:r>
        <w:r w:rsidR="00B34D35">
          <w:rPr>
            <w:noProof/>
            <w:webHidden/>
          </w:rPr>
          <w:fldChar w:fldCharType="separate"/>
        </w:r>
        <w:r w:rsidR="00700D9D">
          <w:rPr>
            <w:noProof/>
            <w:webHidden/>
          </w:rPr>
          <w:t>1</w:t>
        </w:r>
        <w:r w:rsidR="00B34D35">
          <w:rPr>
            <w:noProof/>
            <w:webHidden/>
          </w:rPr>
          <w:fldChar w:fldCharType="end"/>
        </w:r>
      </w:hyperlink>
    </w:p>
    <w:p w:rsidR="00B34D35" w:rsidRPr="00A55753" w:rsidRDefault="00D237F8" w:rsidP="00910F41">
      <w:pPr>
        <w:pStyle w:val="TOC2"/>
        <w:spacing w:line="360" w:lineRule="auto"/>
        <w:rPr>
          <w:rFonts w:ascii="Calibri" w:hAnsi="Calibri"/>
          <w:noProof/>
          <w:szCs w:val="22"/>
        </w:rPr>
      </w:pPr>
      <w:hyperlink w:anchor="_Toc513117582" w:history="1">
        <w:r w:rsidR="00B34D35" w:rsidRPr="006E3705">
          <w:rPr>
            <w:rStyle w:val="afff9"/>
          </w:rPr>
          <w:t>4</w:t>
        </w:r>
        <w:r w:rsidR="00B34D35" w:rsidRPr="006E3705">
          <w:rPr>
            <w:rStyle w:val="afff9"/>
            <w:rFonts w:ascii="Times New Roman" w:hint="eastAsia"/>
          </w:rPr>
          <w:t xml:space="preserve"> </w:t>
        </w:r>
        <w:r w:rsidR="00B34D35" w:rsidRPr="006E3705">
          <w:rPr>
            <w:rStyle w:val="afff9"/>
            <w:rFonts w:ascii="Times New Roman" w:hint="eastAsia"/>
          </w:rPr>
          <w:t>要求</w:t>
        </w:r>
        <w:r w:rsidR="00B34D35">
          <w:rPr>
            <w:noProof/>
            <w:webHidden/>
          </w:rPr>
          <w:tab/>
        </w:r>
        <w:r w:rsidR="00B34D35">
          <w:rPr>
            <w:noProof/>
            <w:webHidden/>
          </w:rPr>
          <w:fldChar w:fldCharType="begin"/>
        </w:r>
        <w:r w:rsidR="00B34D35">
          <w:rPr>
            <w:noProof/>
            <w:webHidden/>
          </w:rPr>
          <w:instrText xml:space="preserve"> PAGEREF _Toc513117582 \h </w:instrText>
        </w:r>
        <w:r w:rsidR="00B34D35">
          <w:rPr>
            <w:noProof/>
            <w:webHidden/>
          </w:rPr>
        </w:r>
        <w:r w:rsidR="00B34D35">
          <w:rPr>
            <w:noProof/>
            <w:webHidden/>
          </w:rPr>
          <w:fldChar w:fldCharType="separate"/>
        </w:r>
        <w:r w:rsidR="00700D9D">
          <w:rPr>
            <w:noProof/>
            <w:webHidden/>
          </w:rPr>
          <w:t>2</w:t>
        </w:r>
        <w:r w:rsidR="00B34D35">
          <w:rPr>
            <w:noProof/>
            <w:webHidden/>
          </w:rPr>
          <w:fldChar w:fldCharType="end"/>
        </w:r>
      </w:hyperlink>
    </w:p>
    <w:p w:rsidR="00B34D35" w:rsidRPr="00A55753" w:rsidRDefault="00D237F8" w:rsidP="00910F41">
      <w:pPr>
        <w:pStyle w:val="TOC3"/>
        <w:spacing w:line="360" w:lineRule="auto"/>
        <w:ind w:firstLine="210"/>
        <w:rPr>
          <w:rFonts w:ascii="Calibri" w:hAnsi="Calibri"/>
          <w:noProof/>
          <w:szCs w:val="22"/>
        </w:rPr>
      </w:pPr>
      <w:hyperlink w:anchor="_Toc513117583" w:history="1">
        <w:r w:rsidR="00B34D35" w:rsidRPr="006E3705">
          <w:rPr>
            <w:rStyle w:val="afff9"/>
          </w:rPr>
          <w:t>4.1</w:t>
        </w:r>
        <w:r w:rsidR="00B34D35" w:rsidRPr="006E3705">
          <w:rPr>
            <w:rStyle w:val="afff9"/>
            <w:rFonts w:hint="eastAsia"/>
          </w:rPr>
          <w:t xml:space="preserve"> 机构</w:t>
        </w:r>
        <w:r w:rsidR="00B34D35">
          <w:rPr>
            <w:noProof/>
            <w:webHidden/>
          </w:rPr>
          <w:tab/>
        </w:r>
        <w:r w:rsidR="00B34D35">
          <w:rPr>
            <w:noProof/>
            <w:webHidden/>
          </w:rPr>
          <w:fldChar w:fldCharType="begin"/>
        </w:r>
        <w:r w:rsidR="00B34D35">
          <w:rPr>
            <w:noProof/>
            <w:webHidden/>
          </w:rPr>
          <w:instrText xml:space="preserve"> PAGEREF _Toc513117583 \h </w:instrText>
        </w:r>
        <w:r w:rsidR="00B34D35">
          <w:rPr>
            <w:noProof/>
            <w:webHidden/>
          </w:rPr>
        </w:r>
        <w:r w:rsidR="00B34D35">
          <w:rPr>
            <w:noProof/>
            <w:webHidden/>
          </w:rPr>
          <w:fldChar w:fldCharType="separate"/>
        </w:r>
        <w:r w:rsidR="00700D9D">
          <w:rPr>
            <w:noProof/>
            <w:webHidden/>
          </w:rPr>
          <w:t>2</w:t>
        </w:r>
        <w:r w:rsidR="00B34D35">
          <w:rPr>
            <w:noProof/>
            <w:webHidden/>
          </w:rPr>
          <w:fldChar w:fldCharType="end"/>
        </w:r>
      </w:hyperlink>
    </w:p>
    <w:p w:rsidR="00B34D35" w:rsidRPr="00A55753" w:rsidRDefault="00D237F8" w:rsidP="00910F41">
      <w:pPr>
        <w:pStyle w:val="TOC3"/>
        <w:spacing w:line="360" w:lineRule="auto"/>
        <w:ind w:firstLine="210"/>
        <w:rPr>
          <w:rFonts w:ascii="Calibri" w:hAnsi="Calibri"/>
          <w:noProof/>
          <w:szCs w:val="22"/>
        </w:rPr>
      </w:pPr>
      <w:hyperlink w:anchor="_Toc513117584" w:history="1">
        <w:r w:rsidR="00B34D35" w:rsidRPr="006E3705">
          <w:rPr>
            <w:rStyle w:val="afff9"/>
          </w:rPr>
          <w:t>4.2</w:t>
        </w:r>
        <w:r w:rsidR="00B34D35" w:rsidRPr="006E3705">
          <w:rPr>
            <w:rStyle w:val="afff9"/>
            <w:rFonts w:hint="eastAsia"/>
          </w:rPr>
          <w:t xml:space="preserve"> 人员</w:t>
        </w:r>
        <w:r w:rsidR="00B34D35">
          <w:rPr>
            <w:noProof/>
            <w:webHidden/>
          </w:rPr>
          <w:tab/>
        </w:r>
        <w:r w:rsidR="00B34D35">
          <w:rPr>
            <w:noProof/>
            <w:webHidden/>
          </w:rPr>
          <w:fldChar w:fldCharType="begin"/>
        </w:r>
        <w:r w:rsidR="00B34D35">
          <w:rPr>
            <w:noProof/>
            <w:webHidden/>
          </w:rPr>
          <w:instrText xml:space="preserve"> PAGEREF _Toc513117584 \h </w:instrText>
        </w:r>
        <w:r w:rsidR="00B34D35">
          <w:rPr>
            <w:noProof/>
            <w:webHidden/>
          </w:rPr>
        </w:r>
        <w:r w:rsidR="00B34D35">
          <w:rPr>
            <w:noProof/>
            <w:webHidden/>
          </w:rPr>
          <w:fldChar w:fldCharType="separate"/>
        </w:r>
        <w:r w:rsidR="00700D9D">
          <w:rPr>
            <w:noProof/>
            <w:webHidden/>
          </w:rPr>
          <w:t>2</w:t>
        </w:r>
        <w:r w:rsidR="00B34D35">
          <w:rPr>
            <w:noProof/>
            <w:webHidden/>
          </w:rPr>
          <w:fldChar w:fldCharType="end"/>
        </w:r>
      </w:hyperlink>
    </w:p>
    <w:p w:rsidR="00B34D35" w:rsidRPr="00A55753" w:rsidRDefault="00D237F8" w:rsidP="00910F41">
      <w:pPr>
        <w:pStyle w:val="TOC3"/>
        <w:spacing w:line="360" w:lineRule="auto"/>
        <w:ind w:firstLine="210"/>
        <w:rPr>
          <w:rFonts w:ascii="Calibri" w:hAnsi="Calibri"/>
          <w:noProof/>
          <w:szCs w:val="22"/>
        </w:rPr>
      </w:pPr>
      <w:hyperlink w:anchor="_Toc513117585" w:history="1">
        <w:r w:rsidR="00B34D35" w:rsidRPr="006E3705">
          <w:rPr>
            <w:rStyle w:val="afff9"/>
          </w:rPr>
          <w:t>4.3</w:t>
        </w:r>
        <w:r w:rsidR="00B34D35" w:rsidRPr="006E3705">
          <w:rPr>
            <w:rStyle w:val="afff9"/>
            <w:rFonts w:hint="eastAsia"/>
          </w:rPr>
          <w:t xml:space="preserve"> 场所环境</w:t>
        </w:r>
        <w:r w:rsidR="00B34D35">
          <w:rPr>
            <w:noProof/>
            <w:webHidden/>
          </w:rPr>
          <w:tab/>
        </w:r>
        <w:r w:rsidR="00B34D35">
          <w:rPr>
            <w:noProof/>
            <w:webHidden/>
          </w:rPr>
          <w:fldChar w:fldCharType="begin"/>
        </w:r>
        <w:r w:rsidR="00B34D35">
          <w:rPr>
            <w:noProof/>
            <w:webHidden/>
          </w:rPr>
          <w:instrText xml:space="preserve"> PAGEREF _Toc513117585 \h </w:instrText>
        </w:r>
        <w:r w:rsidR="00B34D35">
          <w:rPr>
            <w:noProof/>
            <w:webHidden/>
          </w:rPr>
        </w:r>
        <w:r w:rsidR="00B34D35">
          <w:rPr>
            <w:noProof/>
            <w:webHidden/>
          </w:rPr>
          <w:fldChar w:fldCharType="separate"/>
        </w:r>
        <w:r w:rsidR="00700D9D">
          <w:rPr>
            <w:noProof/>
            <w:webHidden/>
          </w:rPr>
          <w:t>3</w:t>
        </w:r>
        <w:r w:rsidR="00B34D35">
          <w:rPr>
            <w:noProof/>
            <w:webHidden/>
          </w:rPr>
          <w:fldChar w:fldCharType="end"/>
        </w:r>
      </w:hyperlink>
    </w:p>
    <w:p w:rsidR="00B34D35" w:rsidRPr="00A55753" w:rsidRDefault="00D237F8" w:rsidP="00910F41">
      <w:pPr>
        <w:pStyle w:val="TOC3"/>
        <w:spacing w:line="360" w:lineRule="auto"/>
        <w:ind w:firstLine="210"/>
        <w:rPr>
          <w:rFonts w:ascii="Calibri" w:hAnsi="Calibri"/>
          <w:noProof/>
          <w:szCs w:val="22"/>
        </w:rPr>
      </w:pPr>
      <w:hyperlink w:anchor="_Toc513117586" w:history="1">
        <w:r w:rsidR="00B34D35" w:rsidRPr="006E3705">
          <w:rPr>
            <w:rStyle w:val="afff9"/>
          </w:rPr>
          <w:t>4.4</w:t>
        </w:r>
        <w:r w:rsidR="00B34D35" w:rsidRPr="006E3705">
          <w:rPr>
            <w:rStyle w:val="afff9"/>
            <w:rFonts w:hint="eastAsia"/>
          </w:rPr>
          <w:t xml:space="preserve"> 设备设施</w:t>
        </w:r>
        <w:r w:rsidR="00B34D35">
          <w:rPr>
            <w:noProof/>
            <w:webHidden/>
          </w:rPr>
          <w:tab/>
        </w:r>
        <w:r w:rsidR="00B34D35">
          <w:rPr>
            <w:noProof/>
            <w:webHidden/>
          </w:rPr>
          <w:fldChar w:fldCharType="begin"/>
        </w:r>
        <w:r w:rsidR="00B34D35">
          <w:rPr>
            <w:noProof/>
            <w:webHidden/>
          </w:rPr>
          <w:instrText xml:space="preserve"> PAGEREF _Toc513117586 \h </w:instrText>
        </w:r>
        <w:r w:rsidR="00B34D35">
          <w:rPr>
            <w:noProof/>
            <w:webHidden/>
          </w:rPr>
        </w:r>
        <w:r w:rsidR="00B34D35">
          <w:rPr>
            <w:noProof/>
            <w:webHidden/>
          </w:rPr>
          <w:fldChar w:fldCharType="separate"/>
        </w:r>
        <w:r w:rsidR="00700D9D">
          <w:rPr>
            <w:noProof/>
            <w:webHidden/>
          </w:rPr>
          <w:t>3</w:t>
        </w:r>
        <w:r w:rsidR="00B34D35">
          <w:rPr>
            <w:noProof/>
            <w:webHidden/>
          </w:rPr>
          <w:fldChar w:fldCharType="end"/>
        </w:r>
      </w:hyperlink>
    </w:p>
    <w:p w:rsidR="00B34D35" w:rsidRPr="00A55753" w:rsidRDefault="00D237F8" w:rsidP="00910F41">
      <w:pPr>
        <w:pStyle w:val="TOC3"/>
        <w:spacing w:line="360" w:lineRule="auto"/>
        <w:ind w:firstLine="210"/>
        <w:rPr>
          <w:rFonts w:ascii="Calibri" w:hAnsi="Calibri"/>
          <w:noProof/>
          <w:szCs w:val="22"/>
        </w:rPr>
      </w:pPr>
      <w:hyperlink w:anchor="_Toc513117587" w:history="1">
        <w:r w:rsidR="00B34D35" w:rsidRPr="006E3705">
          <w:rPr>
            <w:rStyle w:val="afff9"/>
          </w:rPr>
          <w:t>4.5</w:t>
        </w:r>
        <w:r w:rsidR="00B34D35" w:rsidRPr="006E3705">
          <w:rPr>
            <w:rStyle w:val="afff9"/>
            <w:rFonts w:hint="eastAsia"/>
          </w:rPr>
          <w:t xml:space="preserve"> 管理体系</w:t>
        </w:r>
        <w:r w:rsidR="00B34D35">
          <w:rPr>
            <w:noProof/>
            <w:webHidden/>
          </w:rPr>
          <w:tab/>
        </w:r>
        <w:r w:rsidR="00B34D35">
          <w:rPr>
            <w:noProof/>
            <w:webHidden/>
          </w:rPr>
          <w:fldChar w:fldCharType="begin"/>
        </w:r>
        <w:r w:rsidR="00B34D35">
          <w:rPr>
            <w:noProof/>
            <w:webHidden/>
          </w:rPr>
          <w:instrText xml:space="preserve"> PAGEREF _Toc513117587 \h </w:instrText>
        </w:r>
        <w:r w:rsidR="00B34D35">
          <w:rPr>
            <w:noProof/>
            <w:webHidden/>
          </w:rPr>
        </w:r>
        <w:r w:rsidR="00B34D35">
          <w:rPr>
            <w:noProof/>
            <w:webHidden/>
          </w:rPr>
          <w:fldChar w:fldCharType="separate"/>
        </w:r>
        <w:r w:rsidR="00700D9D">
          <w:rPr>
            <w:noProof/>
            <w:webHidden/>
          </w:rPr>
          <w:t>4</w:t>
        </w:r>
        <w:r w:rsidR="00B34D35">
          <w:rPr>
            <w:noProof/>
            <w:webHidden/>
          </w:rPr>
          <w:fldChar w:fldCharType="end"/>
        </w:r>
      </w:hyperlink>
    </w:p>
    <w:p w:rsidR="00B34D35" w:rsidRPr="00A55753" w:rsidRDefault="00D237F8" w:rsidP="00910F41">
      <w:pPr>
        <w:pStyle w:val="TOC1"/>
        <w:rPr>
          <w:rFonts w:ascii="Calibri" w:hAnsi="Calibri"/>
          <w:noProof/>
          <w:szCs w:val="22"/>
        </w:rPr>
      </w:pPr>
      <w:hyperlink w:anchor="_Toc513117588" w:history="1">
        <w:r w:rsidR="00B34D35" w:rsidRPr="006E3705">
          <w:rPr>
            <w:rStyle w:val="afff9"/>
            <w:rFonts w:ascii="Times New Roman" w:hint="eastAsia"/>
          </w:rPr>
          <w:t>参考文献</w:t>
        </w:r>
        <w:r w:rsidR="00B34D35">
          <w:rPr>
            <w:noProof/>
            <w:webHidden/>
          </w:rPr>
          <w:tab/>
        </w:r>
        <w:r w:rsidR="00B34D35">
          <w:rPr>
            <w:noProof/>
            <w:webHidden/>
          </w:rPr>
          <w:fldChar w:fldCharType="begin"/>
        </w:r>
        <w:r w:rsidR="00B34D35">
          <w:rPr>
            <w:noProof/>
            <w:webHidden/>
          </w:rPr>
          <w:instrText xml:space="preserve"> PAGEREF _Toc513117588 \h </w:instrText>
        </w:r>
        <w:r w:rsidR="00B34D35">
          <w:rPr>
            <w:noProof/>
            <w:webHidden/>
          </w:rPr>
        </w:r>
        <w:r w:rsidR="00B34D35">
          <w:rPr>
            <w:noProof/>
            <w:webHidden/>
          </w:rPr>
          <w:fldChar w:fldCharType="separate"/>
        </w:r>
        <w:r w:rsidR="00700D9D">
          <w:rPr>
            <w:noProof/>
            <w:webHidden/>
          </w:rPr>
          <w:t>6</w:t>
        </w:r>
        <w:r w:rsidR="00B34D35">
          <w:rPr>
            <w:noProof/>
            <w:webHidden/>
          </w:rPr>
          <w:fldChar w:fldCharType="end"/>
        </w:r>
      </w:hyperlink>
    </w:p>
    <w:p w:rsidR="00491346" w:rsidRPr="006239F7" w:rsidRDefault="00231BD9" w:rsidP="00910F41">
      <w:pPr>
        <w:spacing w:before="640" w:after="560" w:line="360" w:lineRule="auto"/>
        <w:jc w:val="center"/>
        <w:rPr>
          <w:rFonts w:eastAsia="黑体"/>
          <w:sz w:val="32"/>
          <w:szCs w:val="32"/>
        </w:rPr>
      </w:pPr>
      <w:r>
        <w:rPr>
          <w:rFonts w:ascii="宋体" w:hAnsi="宋体"/>
          <w:szCs w:val="21"/>
        </w:rPr>
        <w:fldChar w:fldCharType="end"/>
      </w:r>
    </w:p>
    <w:p w:rsidR="00B4251B" w:rsidRPr="006239F7" w:rsidRDefault="00B4251B" w:rsidP="002020FB">
      <w:pPr>
        <w:pStyle w:val="10"/>
        <w:rPr>
          <w:rFonts w:ascii="Times New Roman" w:hAnsi="Times New Roman"/>
        </w:rPr>
      </w:pPr>
      <w:bookmarkStart w:id="15" w:name="_Toc472426754"/>
      <w:bookmarkStart w:id="16" w:name="_Toc472426920"/>
      <w:bookmarkStart w:id="17" w:name="_Toc513117574"/>
      <w:r w:rsidRPr="006239F7">
        <w:rPr>
          <w:rFonts w:ascii="Times New Roman"/>
        </w:rPr>
        <w:lastRenderedPageBreak/>
        <w:t>前</w:t>
      </w:r>
      <w:bookmarkStart w:id="18" w:name="BKQY"/>
      <w:r w:rsidRPr="006239F7">
        <w:rPr>
          <w:rFonts w:ascii="Times New Roman" w:hAnsi="Times New Roman"/>
        </w:rPr>
        <w:t> </w:t>
      </w:r>
      <w:r w:rsidRPr="006239F7">
        <w:rPr>
          <w:rFonts w:ascii="Times New Roman" w:hAnsi="Times New Roman"/>
        </w:rPr>
        <w:t> </w:t>
      </w:r>
      <w:r w:rsidRPr="006239F7">
        <w:rPr>
          <w:rFonts w:ascii="Times New Roman"/>
        </w:rPr>
        <w:t>言</w:t>
      </w:r>
      <w:bookmarkEnd w:id="15"/>
      <w:bookmarkEnd w:id="16"/>
      <w:bookmarkEnd w:id="17"/>
      <w:bookmarkEnd w:id="18"/>
    </w:p>
    <w:p w:rsidR="005C1C9B" w:rsidRPr="006239F7" w:rsidRDefault="005C1C9B" w:rsidP="005C1C9B">
      <w:pPr>
        <w:pStyle w:val="ad"/>
        <w:numPr>
          <w:ilvl w:val="0"/>
          <w:numId w:val="0"/>
        </w:numPr>
        <w:ind w:left="420"/>
        <w:rPr>
          <w:rFonts w:ascii="Times New Roman"/>
        </w:rPr>
      </w:pPr>
      <w:r w:rsidRPr="006239F7">
        <w:rPr>
          <w:rFonts w:ascii="Times New Roman"/>
        </w:rPr>
        <w:t>本</w:t>
      </w:r>
      <w:r w:rsidR="00615691">
        <w:rPr>
          <w:rFonts w:ascii="Times New Roman" w:hint="eastAsia"/>
        </w:rPr>
        <w:t>文件</w:t>
      </w:r>
      <w:r w:rsidRPr="006239F7">
        <w:rPr>
          <w:rFonts w:ascii="Times New Roman"/>
        </w:rPr>
        <w:t>按照</w:t>
      </w:r>
      <w:r w:rsidRPr="006239F7">
        <w:rPr>
          <w:rFonts w:ascii="Times New Roman"/>
        </w:rPr>
        <w:t>GB/T 1.1-2009</w:t>
      </w:r>
      <w:r w:rsidRPr="006239F7">
        <w:rPr>
          <w:rFonts w:ascii="Times New Roman"/>
        </w:rPr>
        <w:t>给出的规则起草。</w:t>
      </w:r>
    </w:p>
    <w:p w:rsidR="00C719FD" w:rsidRPr="006239F7" w:rsidRDefault="00DD45DD" w:rsidP="00C719FD">
      <w:pPr>
        <w:pStyle w:val="aff4"/>
        <w:rPr>
          <w:rFonts w:ascii="Times New Roman"/>
          <w:noProof w:val="0"/>
          <w:kern w:val="2"/>
          <w:szCs w:val="24"/>
        </w:rPr>
      </w:pPr>
      <w:r w:rsidRPr="006239F7">
        <w:rPr>
          <w:rFonts w:ascii="Times New Roman"/>
          <w:noProof w:val="0"/>
          <w:kern w:val="2"/>
          <w:szCs w:val="24"/>
        </w:rPr>
        <w:t>本</w:t>
      </w:r>
      <w:r w:rsidR="00615691">
        <w:rPr>
          <w:rFonts w:ascii="Times New Roman" w:hint="eastAsia"/>
          <w:noProof w:val="0"/>
          <w:kern w:val="2"/>
          <w:szCs w:val="24"/>
        </w:rPr>
        <w:t>文件</w:t>
      </w:r>
      <w:r w:rsidRPr="006239F7">
        <w:rPr>
          <w:rFonts w:ascii="Times New Roman"/>
          <w:noProof w:val="0"/>
          <w:kern w:val="2"/>
          <w:szCs w:val="24"/>
        </w:rPr>
        <w:t>由</w:t>
      </w:r>
      <w:r w:rsidR="00244D37">
        <w:rPr>
          <w:rFonts w:ascii="Times New Roman" w:hint="eastAsia"/>
          <w:noProof w:val="0"/>
          <w:kern w:val="2"/>
          <w:szCs w:val="24"/>
        </w:rPr>
        <w:t>中国</w:t>
      </w:r>
      <w:r w:rsidRPr="006239F7">
        <w:rPr>
          <w:rFonts w:ascii="Times New Roman"/>
          <w:noProof w:val="0"/>
          <w:kern w:val="2"/>
          <w:szCs w:val="24"/>
        </w:rPr>
        <w:t>国家认证认可监督管理</w:t>
      </w:r>
      <w:r w:rsidR="00C719FD" w:rsidRPr="006239F7">
        <w:rPr>
          <w:rFonts w:ascii="Times New Roman"/>
          <w:noProof w:val="0"/>
          <w:kern w:val="2"/>
          <w:szCs w:val="24"/>
        </w:rPr>
        <w:t>委员会提出并归口。</w:t>
      </w:r>
    </w:p>
    <w:p w:rsidR="00951443" w:rsidRPr="006239F7" w:rsidRDefault="00951443" w:rsidP="00951443">
      <w:pPr>
        <w:pStyle w:val="aff4"/>
        <w:rPr>
          <w:rFonts w:ascii="Times New Roman"/>
          <w:noProof w:val="0"/>
          <w:kern w:val="2"/>
          <w:szCs w:val="24"/>
        </w:rPr>
      </w:pPr>
      <w:r w:rsidRPr="006239F7">
        <w:rPr>
          <w:rFonts w:ascii="Times New Roman"/>
          <w:noProof w:val="0"/>
          <w:kern w:val="2"/>
          <w:szCs w:val="24"/>
        </w:rPr>
        <w:t>本</w:t>
      </w:r>
      <w:r w:rsidR="00615691">
        <w:rPr>
          <w:rFonts w:ascii="Times New Roman" w:hint="eastAsia"/>
          <w:noProof w:val="0"/>
          <w:kern w:val="2"/>
          <w:szCs w:val="24"/>
        </w:rPr>
        <w:t>文件</w:t>
      </w:r>
      <w:r w:rsidRPr="006239F7">
        <w:rPr>
          <w:rFonts w:ascii="Times New Roman"/>
          <w:noProof w:val="0"/>
          <w:kern w:val="2"/>
          <w:szCs w:val="24"/>
        </w:rPr>
        <w:t>起草单位：</w:t>
      </w:r>
      <w:r w:rsidR="00615691">
        <w:rPr>
          <w:rFonts w:ascii="Times New Roman"/>
          <w:noProof w:val="0"/>
          <w:kern w:val="2"/>
          <w:szCs w:val="24"/>
        </w:rPr>
        <w:t>……</w:t>
      </w:r>
      <w:proofErr w:type="gramStart"/>
      <w:r w:rsidR="00615691">
        <w:rPr>
          <w:rFonts w:ascii="Times New Roman"/>
          <w:noProof w:val="0"/>
          <w:kern w:val="2"/>
          <w:szCs w:val="24"/>
        </w:rPr>
        <w:t>…</w:t>
      </w:r>
      <w:proofErr w:type="gramEnd"/>
      <w:r w:rsidRPr="006239F7">
        <w:rPr>
          <w:rFonts w:ascii="Times New Roman"/>
          <w:noProof w:val="0"/>
          <w:kern w:val="2"/>
          <w:szCs w:val="24"/>
        </w:rPr>
        <w:t>。</w:t>
      </w:r>
    </w:p>
    <w:p w:rsidR="00C719FD" w:rsidRPr="006239F7" w:rsidRDefault="00615691" w:rsidP="00C5328C">
      <w:pPr>
        <w:pStyle w:val="aff4"/>
        <w:rPr>
          <w:rFonts w:ascii="Times New Roman"/>
          <w:noProof w:val="0"/>
          <w:kern w:val="2"/>
          <w:szCs w:val="24"/>
        </w:rPr>
      </w:pPr>
      <w:r>
        <w:rPr>
          <w:rFonts w:ascii="Times New Roman"/>
          <w:noProof w:val="0"/>
          <w:kern w:val="2"/>
          <w:szCs w:val="24"/>
        </w:rPr>
        <w:t>本</w:t>
      </w:r>
      <w:r>
        <w:rPr>
          <w:rFonts w:ascii="Times New Roman" w:hint="eastAsia"/>
          <w:noProof w:val="0"/>
          <w:kern w:val="2"/>
          <w:szCs w:val="24"/>
        </w:rPr>
        <w:t>文件</w:t>
      </w:r>
      <w:r>
        <w:rPr>
          <w:rFonts w:ascii="Times New Roman"/>
          <w:noProof w:val="0"/>
          <w:kern w:val="2"/>
          <w:szCs w:val="24"/>
        </w:rPr>
        <w:t>主要起草人：</w:t>
      </w:r>
      <w:r w:rsidR="00390A14">
        <w:rPr>
          <w:rFonts w:ascii="Times New Roman" w:hint="eastAsia"/>
          <w:noProof w:val="0"/>
          <w:kern w:val="2"/>
          <w:szCs w:val="24"/>
        </w:rPr>
        <w:t>……</w:t>
      </w:r>
      <w:r w:rsidR="00346A49" w:rsidRPr="006239F7">
        <w:rPr>
          <w:rFonts w:ascii="Times New Roman"/>
          <w:noProof w:val="0"/>
          <w:kern w:val="2"/>
          <w:szCs w:val="24"/>
        </w:rPr>
        <w:t>。</w:t>
      </w:r>
    </w:p>
    <w:p w:rsidR="00C5328C" w:rsidRPr="006239F7" w:rsidRDefault="00C5328C" w:rsidP="00C719FD">
      <w:pPr>
        <w:pStyle w:val="aff4"/>
        <w:rPr>
          <w:rFonts w:ascii="Times New Roman"/>
          <w:noProof w:val="0"/>
          <w:kern w:val="2"/>
          <w:szCs w:val="24"/>
        </w:rPr>
      </w:pPr>
    </w:p>
    <w:p w:rsidR="001F4150" w:rsidRDefault="00962E23" w:rsidP="002020FB">
      <w:pPr>
        <w:pStyle w:val="10"/>
        <w:rPr>
          <w:rFonts w:ascii="Times New Roman"/>
          <w:lang w:eastAsia="zh-CN"/>
        </w:rPr>
      </w:pPr>
      <w:bookmarkStart w:id="19" w:name="_Toc472426755"/>
      <w:bookmarkStart w:id="20" w:name="_Toc472426921"/>
      <w:bookmarkStart w:id="21" w:name="_Toc513117575"/>
      <w:r w:rsidRPr="006239F7">
        <w:rPr>
          <w:rFonts w:ascii="Times New Roman"/>
        </w:rPr>
        <w:lastRenderedPageBreak/>
        <w:t>引</w:t>
      </w:r>
      <w:r w:rsidRPr="006239F7">
        <w:rPr>
          <w:rFonts w:ascii="Times New Roman" w:hAnsi="Times New Roman"/>
        </w:rPr>
        <w:t> </w:t>
      </w:r>
      <w:r w:rsidRPr="006239F7">
        <w:rPr>
          <w:rFonts w:ascii="Times New Roman" w:hAnsi="Times New Roman"/>
        </w:rPr>
        <w:t> </w:t>
      </w:r>
      <w:r w:rsidRPr="006239F7">
        <w:rPr>
          <w:rFonts w:ascii="Times New Roman"/>
        </w:rPr>
        <w:t>言</w:t>
      </w:r>
      <w:bookmarkEnd w:id="19"/>
      <w:bookmarkEnd w:id="20"/>
      <w:bookmarkEnd w:id="21"/>
    </w:p>
    <w:p w:rsidR="00067F3F" w:rsidRPr="00067F3F" w:rsidRDefault="00067F3F" w:rsidP="00067F3F">
      <w:pPr>
        <w:widowControl/>
        <w:ind w:firstLineChars="200" w:firstLine="420"/>
        <w:jc w:val="left"/>
        <w:rPr>
          <w:rFonts w:cs="宋体"/>
          <w:szCs w:val="24"/>
        </w:rPr>
      </w:pPr>
      <w:r w:rsidRPr="00067F3F">
        <w:rPr>
          <w:rFonts w:cs="宋体" w:hint="eastAsia"/>
          <w:szCs w:val="24"/>
        </w:rPr>
        <w:t>检验检测机构在中华人民共和国境内从事向社会出具具有证明作用数据、结果的检验检测活动应取得资质认定。</w:t>
      </w:r>
    </w:p>
    <w:p w:rsidR="00067F3F" w:rsidRPr="00067F3F" w:rsidRDefault="00067F3F" w:rsidP="00067F3F">
      <w:pPr>
        <w:widowControl/>
        <w:ind w:firstLineChars="200" w:firstLine="420"/>
        <w:jc w:val="left"/>
        <w:rPr>
          <w:rFonts w:cs="宋体"/>
          <w:szCs w:val="24"/>
        </w:rPr>
      </w:pPr>
      <w:r w:rsidRPr="00067F3F">
        <w:rPr>
          <w:rFonts w:cs="宋体" w:hint="eastAsia"/>
          <w:szCs w:val="24"/>
        </w:rPr>
        <w:t>检验检测机构资质认定是一项确保检验检测数据、结果的真实、客观、准确的行政许可制度。</w:t>
      </w:r>
    </w:p>
    <w:p w:rsidR="002F2B11" w:rsidRPr="00067F3F" w:rsidRDefault="00067F3F" w:rsidP="00067F3F">
      <w:pPr>
        <w:widowControl/>
        <w:ind w:firstLineChars="200" w:firstLine="420"/>
        <w:jc w:val="left"/>
        <w:rPr>
          <w:szCs w:val="24"/>
        </w:rPr>
        <w:sectPr w:rsidR="002F2B11" w:rsidRPr="00067F3F" w:rsidSect="00AD2D28">
          <w:headerReference w:type="even" r:id="rId10"/>
          <w:headerReference w:type="default" r:id="rId11"/>
          <w:footerReference w:type="even" r:id="rId12"/>
          <w:footerReference w:type="default" r:id="rId13"/>
          <w:pgSz w:w="11906" w:h="16838" w:code="9"/>
          <w:pgMar w:top="567" w:right="1134" w:bottom="1134" w:left="1418" w:header="1418" w:footer="1134" w:gutter="0"/>
          <w:pgNumType w:fmt="upperRoman" w:start="1"/>
          <w:cols w:space="425"/>
          <w:formProt w:val="0"/>
          <w:docGrid w:type="lines" w:linePitch="312"/>
        </w:sectPr>
      </w:pPr>
      <w:r w:rsidRPr="00067F3F">
        <w:rPr>
          <w:rFonts w:cs="宋体" w:hint="eastAsia"/>
          <w:szCs w:val="24"/>
        </w:rPr>
        <w:t>本文件是对</w:t>
      </w:r>
      <w:r w:rsidRPr="00067F3F">
        <w:rPr>
          <w:rFonts w:cs="宋体" w:hint="eastAsia"/>
          <w:szCs w:val="24"/>
        </w:rPr>
        <w:t>RB/T 214</w:t>
      </w:r>
      <w:r w:rsidRPr="00067F3F">
        <w:rPr>
          <w:rFonts w:cs="宋体" w:hint="eastAsia"/>
          <w:szCs w:val="24"/>
        </w:rPr>
        <w:t>《检验检测机构资质认定能力评价检验检测机构通用要求》的补充，作为检验检测机构资质认定部门对环境监测机构进行评审的补充要求。机动车排放检验机构已按照</w:t>
      </w:r>
      <w:r w:rsidRPr="00067F3F">
        <w:rPr>
          <w:rFonts w:cs="宋体" w:hint="eastAsia"/>
          <w:szCs w:val="24"/>
        </w:rPr>
        <w:t>RB/T214</w:t>
      </w:r>
      <w:r w:rsidRPr="00067F3F">
        <w:rPr>
          <w:rFonts w:cs="宋体" w:hint="eastAsia"/>
          <w:szCs w:val="24"/>
        </w:rPr>
        <w:t>和</w:t>
      </w:r>
      <w:r w:rsidRPr="00067F3F">
        <w:rPr>
          <w:rFonts w:cs="宋体" w:hint="eastAsia"/>
          <w:szCs w:val="24"/>
        </w:rPr>
        <w:t>RB/T218</w:t>
      </w:r>
      <w:r w:rsidRPr="00067F3F">
        <w:rPr>
          <w:rFonts w:cs="宋体" w:hint="eastAsia"/>
          <w:szCs w:val="24"/>
        </w:rPr>
        <w:t>进行资质认定能力评价的，不再执行本文件的规定。</w:t>
      </w:r>
    </w:p>
    <w:p w:rsidR="002F2B11" w:rsidRPr="002F2B11" w:rsidRDefault="002F2B11" w:rsidP="002F2B11"/>
    <w:p w:rsidR="00FC1D4A" w:rsidRPr="006239F7" w:rsidRDefault="00FC1D4A" w:rsidP="00F338AD">
      <w:pPr>
        <w:adjustRightInd w:val="0"/>
        <w:snapToGrid w:val="0"/>
        <w:spacing w:before="640" w:after="560"/>
        <w:jc w:val="center"/>
        <w:rPr>
          <w:rFonts w:eastAsia="黑体"/>
          <w:bCs/>
          <w:sz w:val="32"/>
          <w:szCs w:val="32"/>
        </w:rPr>
      </w:pPr>
      <w:r w:rsidRPr="006239F7">
        <w:rPr>
          <w:rFonts w:eastAsia="黑体" w:hAnsi="黑体"/>
          <w:bCs/>
          <w:sz w:val="32"/>
          <w:szCs w:val="32"/>
        </w:rPr>
        <w:t>检验检测机构资质认定</w:t>
      </w:r>
      <w:r w:rsidR="00C13A75">
        <w:rPr>
          <w:rFonts w:eastAsia="黑体" w:hAnsi="黑体" w:hint="eastAsia"/>
          <w:bCs/>
          <w:sz w:val="32"/>
          <w:szCs w:val="32"/>
        </w:rPr>
        <w:t>能力评价</w:t>
      </w:r>
      <w:r w:rsidR="00067F3F">
        <w:rPr>
          <w:rFonts w:eastAsia="黑体" w:hAnsi="黑体" w:hint="eastAsia"/>
          <w:bCs/>
          <w:sz w:val="32"/>
          <w:szCs w:val="32"/>
        </w:rPr>
        <w:t xml:space="preserve">  </w:t>
      </w:r>
      <w:r w:rsidR="00067F3F" w:rsidRPr="00067F3F">
        <w:rPr>
          <w:rFonts w:eastAsia="黑体" w:hAnsi="黑体" w:hint="eastAsia"/>
          <w:bCs/>
          <w:sz w:val="32"/>
          <w:szCs w:val="32"/>
        </w:rPr>
        <w:t>环境监测机构要求</w:t>
      </w:r>
    </w:p>
    <w:p w:rsidR="00F34B99" w:rsidRPr="006239F7" w:rsidRDefault="00F34B99" w:rsidP="002020FB">
      <w:pPr>
        <w:pStyle w:val="2a"/>
        <w:rPr>
          <w:rFonts w:ascii="Times New Roman"/>
        </w:rPr>
      </w:pPr>
      <w:bookmarkStart w:id="22" w:name="_Toc472426756"/>
      <w:bookmarkStart w:id="23" w:name="_Toc513117576"/>
      <w:r w:rsidRPr="006239F7">
        <w:rPr>
          <w:rFonts w:ascii="Times New Roman"/>
        </w:rPr>
        <w:t>范围</w:t>
      </w:r>
      <w:bookmarkEnd w:id="22"/>
      <w:bookmarkEnd w:id="23"/>
    </w:p>
    <w:p w:rsidR="00067F3F" w:rsidRPr="00067F3F" w:rsidRDefault="00067F3F" w:rsidP="00067F3F">
      <w:pPr>
        <w:pStyle w:val="aff4"/>
        <w:adjustRightInd w:val="0"/>
        <w:snapToGrid w:val="0"/>
        <w:spacing w:line="276" w:lineRule="auto"/>
        <w:rPr>
          <w:rFonts w:ascii="Times New Roman"/>
        </w:rPr>
      </w:pPr>
      <w:r w:rsidRPr="00067F3F">
        <w:rPr>
          <w:rFonts w:ascii="Times New Roman" w:hint="eastAsia"/>
        </w:rPr>
        <w:t>本文件规定了对环境监测机构资质认定能力评价时，在机构、人员、场所环境、设备设施、管理体系方面的要求。</w:t>
      </w:r>
    </w:p>
    <w:p w:rsidR="000F0B96" w:rsidRPr="006239F7" w:rsidRDefault="00067F3F" w:rsidP="00067F3F">
      <w:pPr>
        <w:pStyle w:val="aff4"/>
        <w:adjustRightInd w:val="0"/>
        <w:snapToGrid w:val="0"/>
        <w:spacing w:line="276" w:lineRule="auto"/>
        <w:rPr>
          <w:rFonts w:ascii="Times New Roman"/>
        </w:rPr>
      </w:pPr>
      <w:r w:rsidRPr="00067F3F">
        <w:rPr>
          <w:rFonts w:ascii="Times New Roman" w:hint="eastAsia"/>
        </w:rPr>
        <w:t>本文件适用于向社会出具具有证明作用的数据、结果的环境监测机构的资质认定能力评价，也适用于环境监测机构的自我评价。</w:t>
      </w:r>
      <w:r w:rsidR="000F0B96" w:rsidRPr="006239F7">
        <w:rPr>
          <w:rFonts w:ascii="Times New Roman"/>
        </w:rPr>
        <w:t xml:space="preserve"> </w:t>
      </w:r>
    </w:p>
    <w:p w:rsidR="00F34B99" w:rsidRPr="006239F7" w:rsidRDefault="00F34B99" w:rsidP="002020FB">
      <w:pPr>
        <w:pStyle w:val="2a"/>
        <w:rPr>
          <w:rFonts w:ascii="Times New Roman"/>
        </w:rPr>
      </w:pPr>
      <w:bookmarkStart w:id="24" w:name="_Toc472426757"/>
      <w:bookmarkStart w:id="25" w:name="_Toc513117577"/>
      <w:r w:rsidRPr="006239F7">
        <w:rPr>
          <w:rFonts w:ascii="Times New Roman"/>
        </w:rPr>
        <w:t>规范性引用文件</w:t>
      </w:r>
      <w:bookmarkEnd w:id="24"/>
      <w:bookmarkEnd w:id="25"/>
    </w:p>
    <w:p w:rsidR="00F34B99" w:rsidRPr="006239F7" w:rsidRDefault="00F34B99" w:rsidP="0012588D">
      <w:pPr>
        <w:pStyle w:val="aff4"/>
        <w:adjustRightInd w:val="0"/>
        <w:snapToGrid w:val="0"/>
        <w:rPr>
          <w:rFonts w:ascii="Times New Roman"/>
        </w:rPr>
      </w:pPr>
      <w:r w:rsidRPr="006239F7">
        <w:rPr>
          <w:rFonts w:ascii="Times New Roman"/>
        </w:rPr>
        <w:t>下列文件对于本文件的应用是必不可少的。凡是注日期的引用文件，仅注日期的版本适用于本文件。凡是不注日期的引用文件，其最新版本（包括所有的修改单）适用于本文件。</w:t>
      </w:r>
    </w:p>
    <w:p w:rsidR="00067F3F" w:rsidRPr="00067F3F" w:rsidRDefault="00067F3F" w:rsidP="00067F3F">
      <w:pPr>
        <w:pStyle w:val="aff4"/>
        <w:rPr>
          <w:rFonts w:ascii="Times New Roman"/>
        </w:rPr>
      </w:pPr>
      <w:r w:rsidRPr="00A4374F">
        <w:rPr>
          <w:rFonts w:ascii="Times New Roman" w:hint="eastAsia"/>
        </w:rPr>
        <w:t xml:space="preserve">GB/T 19000 </w:t>
      </w:r>
      <w:r w:rsidRPr="00067F3F">
        <w:rPr>
          <w:rFonts w:ascii="Times New Roman" w:hint="eastAsia"/>
        </w:rPr>
        <w:t xml:space="preserve"> </w:t>
      </w:r>
      <w:r w:rsidRPr="00067F3F">
        <w:rPr>
          <w:rFonts w:ascii="Times New Roman" w:hint="eastAsia"/>
        </w:rPr>
        <w:t>质量管理体系</w:t>
      </w:r>
      <w:r w:rsidR="00A4374F">
        <w:rPr>
          <w:rFonts w:ascii="Times New Roman" w:hint="eastAsia"/>
        </w:rPr>
        <w:t xml:space="preserve">  </w:t>
      </w:r>
      <w:r w:rsidRPr="00067F3F">
        <w:rPr>
          <w:rFonts w:ascii="Times New Roman" w:hint="eastAsia"/>
        </w:rPr>
        <w:t>基础和术语</w:t>
      </w:r>
    </w:p>
    <w:p w:rsidR="00067F3F" w:rsidRPr="00067F3F" w:rsidRDefault="00067F3F" w:rsidP="00067F3F">
      <w:pPr>
        <w:pStyle w:val="aff4"/>
        <w:rPr>
          <w:rFonts w:ascii="Times New Roman"/>
        </w:rPr>
      </w:pPr>
      <w:r w:rsidRPr="00067F3F">
        <w:rPr>
          <w:rFonts w:ascii="Times New Roman" w:hint="eastAsia"/>
        </w:rPr>
        <w:t>GB/T 27000</w:t>
      </w:r>
      <w:r>
        <w:rPr>
          <w:rFonts w:ascii="Times New Roman"/>
        </w:rPr>
        <w:t xml:space="preserve">  </w:t>
      </w:r>
      <w:r w:rsidRPr="00067F3F">
        <w:rPr>
          <w:rFonts w:ascii="Times New Roman" w:hint="eastAsia"/>
        </w:rPr>
        <w:t>合格评定</w:t>
      </w:r>
      <w:r w:rsidR="00A4374F">
        <w:rPr>
          <w:rFonts w:ascii="Times New Roman" w:hint="eastAsia"/>
        </w:rPr>
        <w:t xml:space="preserve">  </w:t>
      </w:r>
      <w:r w:rsidRPr="00067F3F">
        <w:rPr>
          <w:rFonts w:ascii="Times New Roman" w:hint="eastAsia"/>
        </w:rPr>
        <w:t>词汇和通用原则</w:t>
      </w:r>
    </w:p>
    <w:p w:rsidR="00067F3F" w:rsidRPr="00067F3F" w:rsidRDefault="00067F3F" w:rsidP="00067F3F">
      <w:pPr>
        <w:pStyle w:val="aff4"/>
        <w:rPr>
          <w:rFonts w:ascii="Times New Roman"/>
        </w:rPr>
      </w:pPr>
      <w:r>
        <w:rPr>
          <w:rFonts w:ascii="Times New Roman" w:hint="eastAsia"/>
        </w:rPr>
        <w:t xml:space="preserve">JJF 1001  </w:t>
      </w:r>
      <w:r w:rsidRPr="00067F3F">
        <w:rPr>
          <w:rFonts w:ascii="Times New Roman" w:hint="eastAsia"/>
        </w:rPr>
        <w:t>通用计量术语及定义</w:t>
      </w:r>
    </w:p>
    <w:p w:rsidR="00067F3F" w:rsidRPr="00067F3F" w:rsidRDefault="00067F3F" w:rsidP="00067F3F">
      <w:pPr>
        <w:pStyle w:val="aff4"/>
        <w:rPr>
          <w:rFonts w:ascii="Times New Roman"/>
        </w:rPr>
      </w:pPr>
      <w:r w:rsidRPr="00067F3F">
        <w:rPr>
          <w:rFonts w:ascii="Times New Roman" w:hint="eastAsia"/>
        </w:rPr>
        <w:t>RB/T 214</w:t>
      </w:r>
      <w:r>
        <w:rPr>
          <w:rFonts w:ascii="Times New Roman"/>
        </w:rPr>
        <w:t xml:space="preserve">  </w:t>
      </w:r>
      <w:r w:rsidRPr="00067F3F">
        <w:rPr>
          <w:rFonts w:ascii="Times New Roman" w:hint="eastAsia"/>
        </w:rPr>
        <w:t>检验检测机构资质认定能力评价</w:t>
      </w:r>
      <w:r w:rsidR="00A4374F">
        <w:rPr>
          <w:rFonts w:ascii="Times New Roman" w:hint="eastAsia"/>
        </w:rPr>
        <w:t xml:space="preserve">  </w:t>
      </w:r>
      <w:r w:rsidRPr="00067F3F">
        <w:rPr>
          <w:rFonts w:ascii="Times New Roman" w:hint="eastAsia"/>
        </w:rPr>
        <w:t>检验检测机构通用要求</w:t>
      </w:r>
    </w:p>
    <w:p w:rsidR="007B76C8" w:rsidRPr="006239F7" w:rsidRDefault="007B76C8" w:rsidP="007478EC">
      <w:pPr>
        <w:pStyle w:val="2a"/>
        <w:rPr>
          <w:rFonts w:ascii="Times New Roman"/>
        </w:rPr>
      </w:pPr>
      <w:bookmarkStart w:id="26" w:name="_Toc472426758"/>
      <w:bookmarkStart w:id="27" w:name="_Toc513117578"/>
      <w:r w:rsidRPr="006239F7">
        <w:rPr>
          <w:rFonts w:ascii="Times New Roman"/>
        </w:rPr>
        <w:t>术语和定义</w:t>
      </w:r>
      <w:bookmarkEnd w:id="26"/>
      <w:bookmarkEnd w:id="27"/>
    </w:p>
    <w:p w:rsidR="005F083E" w:rsidRPr="00067F3F" w:rsidRDefault="00067F3F" w:rsidP="00FE0C78">
      <w:pPr>
        <w:pStyle w:val="aff4"/>
        <w:tabs>
          <w:tab w:val="clear" w:pos="4201"/>
          <w:tab w:val="center" w:pos="851"/>
        </w:tabs>
        <w:adjustRightInd w:val="0"/>
        <w:snapToGrid w:val="0"/>
      </w:pPr>
      <w:r w:rsidRPr="00067F3F">
        <w:rPr>
          <w:rFonts w:ascii="Times New Roman" w:hint="eastAsia"/>
        </w:rPr>
        <w:t>GB/T 19000</w:t>
      </w:r>
      <w:r w:rsidRPr="00067F3F">
        <w:rPr>
          <w:rFonts w:ascii="Times New Roman" w:hint="eastAsia"/>
        </w:rPr>
        <w:t>、</w:t>
      </w:r>
      <w:r w:rsidRPr="00067F3F">
        <w:rPr>
          <w:rFonts w:ascii="Times New Roman" w:hint="eastAsia"/>
        </w:rPr>
        <w:t>GB/T 27000</w:t>
      </w:r>
      <w:r w:rsidRPr="00067F3F">
        <w:rPr>
          <w:rFonts w:ascii="Times New Roman" w:hint="eastAsia"/>
        </w:rPr>
        <w:t>、</w:t>
      </w:r>
      <w:r w:rsidRPr="00067F3F">
        <w:rPr>
          <w:rFonts w:ascii="Times New Roman" w:hint="eastAsia"/>
        </w:rPr>
        <w:t>JJF 1001</w:t>
      </w:r>
      <w:r w:rsidRPr="00067F3F">
        <w:rPr>
          <w:rFonts w:ascii="Times New Roman" w:hint="eastAsia"/>
        </w:rPr>
        <w:t>、</w:t>
      </w:r>
      <w:r w:rsidRPr="00067F3F">
        <w:rPr>
          <w:rFonts w:ascii="Times New Roman" w:hint="eastAsia"/>
        </w:rPr>
        <w:t>RB/T 214</w:t>
      </w:r>
      <w:r w:rsidRPr="00067F3F">
        <w:rPr>
          <w:rFonts w:ascii="Times New Roman" w:hint="eastAsia"/>
        </w:rPr>
        <w:t>界定的以及下列术语和定义适用于本文件。</w:t>
      </w:r>
    </w:p>
    <w:p w:rsidR="008F2952" w:rsidRPr="00FE0C78" w:rsidRDefault="008F2952" w:rsidP="00F67F27">
      <w:pPr>
        <w:pStyle w:val="a6"/>
        <w:spacing w:beforeLines="0" w:before="0" w:afterLines="0" w:after="0" w:line="360" w:lineRule="auto"/>
      </w:pPr>
      <w:bookmarkStart w:id="28" w:name="_Toc513117579"/>
      <w:bookmarkEnd w:id="28"/>
    </w:p>
    <w:p w:rsidR="00067F3F" w:rsidRPr="00067F3F" w:rsidRDefault="00067F3F" w:rsidP="00067F3F">
      <w:pPr>
        <w:pStyle w:val="aff4"/>
        <w:spacing w:line="360" w:lineRule="auto"/>
        <w:rPr>
          <w:rFonts w:ascii="Times New Roman" w:eastAsia="黑体" w:hAnsi="黑体"/>
          <w:noProof w:val="0"/>
          <w:kern w:val="2"/>
          <w:szCs w:val="24"/>
        </w:rPr>
      </w:pPr>
      <w:r w:rsidRPr="00067F3F">
        <w:rPr>
          <w:rFonts w:ascii="Times New Roman" w:eastAsia="黑体" w:hAnsi="黑体" w:hint="eastAsia"/>
          <w:noProof w:val="0"/>
          <w:kern w:val="2"/>
          <w:szCs w:val="24"/>
        </w:rPr>
        <w:t>环境监测</w:t>
      </w:r>
      <w:r w:rsidRPr="00067F3F">
        <w:rPr>
          <w:rFonts w:ascii="Times New Roman" w:eastAsia="黑体" w:hAnsi="黑体" w:hint="eastAsia"/>
          <w:noProof w:val="0"/>
          <w:kern w:val="2"/>
          <w:szCs w:val="24"/>
        </w:rPr>
        <w:t>environmental monitoring</w:t>
      </w:r>
    </w:p>
    <w:p w:rsidR="007B76C8" w:rsidRPr="00B07402" w:rsidRDefault="00067F3F" w:rsidP="00B32ABC">
      <w:pPr>
        <w:pStyle w:val="aff4"/>
        <w:spacing w:beforeLines="50" w:before="156" w:afterLines="50" w:after="156"/>
        <w:rPr>
          <w:rFonts w:hAnsi="宋体"/>
          <w:noProof w:val="0"/>
          <w:szCs w:val="21"/>
        </w:rPr>
      </w:pPr>
      <w:r w:rsidRPr="00B07402">
        <w:rPr>
          <w:rFonts w:hAnsi="宋体" w:hint="eastAsia"/>
          <w:noProof w:val="0"/>
          <w:szCs w:val="21"/>
        </w:rPr>
        <w:t>本文件所称环境监测，是</w:t>
      </w:r>
      <w:r w:rsidR="00C31D37" w:rsidRPr="00B07402">
        <w:rPr>
          <w:rFonts w:hAnsi="宋体" w:hint="eastAsia"/>
          <w:noProof w:val="0"/>
          <w:szCs w:val="21"/>
        </w:rPr>
        <w:t>指运用化学、物理、生物等技术手段,针对</w:t>
      </w:r>
      <w:r w:rsidRPr="00B07402">
        <w:rPr>
          <w:rFonts w:hAnsi="宋体" w:hint="eastAsia"/>
          <w:noProof w:val="0"/>
          <w:szCs w:val="21"/>
        </w:rPr>
        <w:t>水和废水、环境空气和废气、海水、土壤</w:t>
      </w:r>
      <w:r w:rsidR="00B07402">
        <w:rPr>
          <w:rFonts w:hAnsi="宋体" w:hint="eastAsia"/>
          <w:noProof w:val="0"/>
          <w:szCs w:val="21"/>
        </w:rPr>
        <w:t>、</w:t>
      </w:r>
      <w:r w:rsidRPr="00B07402">
        <w:rPr>
          <w:rFonts w:hAnsi="宋体" w:hint="eastAsia"/>
          <w:noProof w:val="0"/>
          <w:szCs w:val="21"/>
        </w:rPr>
        <w:t>沉积物、固体废物、生物、噪声、振动、辐射等领域开展</w:t>
      </w:r>
      <w:r w:rsidR="00C31D37" w:rsidRPr="00B07402">
        <w:rPr>
          <w:rFonts w:hAnsi="宋体" w:hint="eastAsia"/>
          <w:noProof w:val="0"/>
          <w:szCs w:val="21"/>
        </w:rPr>
        <w:t>环境质量和污染排放</w:t>
      </w:r>
      <w:r w:rsidRPr="00B07402">
        <w:rPr>
          <w:rFonts w:hAnsi="宋体" w:hint="eastAsia"/>
          <w:noProof w:val="0"/>
          <w:szCs w:val="21"/>
        </w:rPr>
        <w:t>检测的活动。</w:t>
      </w:r>
    </w:p>
    <w:p w:rsidR="002E1CC8" w:rsidRPr="00FE0C78" w:rsidRDefault="002E1CC8" w:rsidP="00F67F27">
      <w:pPr>
        <w:pStyle w:val="a6"/>
        <w:spacing w:beforeLines="0" w:before="0" w:afterLines="0" w:after="0" w:line="360" w:lineRule="auto"/>
      </w:pPr>
      <w:bookmarkStart w:id="29" w:name="_Toc513117580"/>
      <w:bookmarkEnd w:id="29"/>
    </w:p>
    <w:p w:rsidR="00067F3F" w:rsidRPr="00067F3F" w:rsidRDefault="00067F3F" w:rsidP="00067F3F">
      <w:pPr>
        <w:pStyle w:val="aff4"/>
        <w:spacing w:line="360" w:lineRule="auto"/>
        <w:rPr>
          <w:rFonts w:ascii="Times New Roman" w:eastAsia="黑体" w:hAnsi="黑体"/>
          <w:noProof w:val="0"/>
          <w:kern w:val="2"/>
          <w:szCs w:val="24"/>
        </w:rPr>
      </w:pPr>
      <w:r w:rsidRPr="00067F3F">
        <w:rPr>
          <w:rFonts w:ascii="Times New Roman" w:eastAsia="黑体" w:hAnsi="黑体" w:hint="eastAsia"/>
          <w:noProof w:val="0"/>
          <w:kern w:val="2"/>
          <w:szCs w:val="24"/>
        </w:rPr>
        <w:t>环境监测机构</w:t>
      </w:r>
      <w:r w:rsidRPr="00067F3F">
        <w:rPr>
          <w:rFonts w:ascii="Times New Roman" w:eastAsia="黑体" w:hAnsi="黑体" w:hint="eastAsia"/>
          <w:noProof w:val="0"/>
          <w:kern w:val="2"/>
          <w:szCs w:val="24"/>
        </w:rPr>
        <w:t xml:space="preserve"> environmental monitoring body</w:t>
      </w:r>
    </w:p>
    <w:p w:rsidR="00006435" w:rsidRPr="00B32ABC" w:rsidRDefault="00067F3F" w:rsidP="00B32ABC">
      <w:pPr>
        <w:pStyle w:val="aff4"/>
        <w:spacing w:beforeLines="50" w:before="156" w:afterLines="50" w:after="156"/>
        <w:rPr>
          <w:rFonts w:hAnsi="宋体"/>
          <w:noProof w:val="0"/>
          <w:szCs w:val="21"/>
        </w:rPr>
      </w:pPr>
      <w:r w:rsidRPr="00B32ABC">
        <w:rPr>
          <w:rFonts w:hAnsi="宋体" w:hint="eastAsia"/>
          <w:noProof w:val="0"/>
          <w:szCs w:val="21"/>
        </w:rPr>
        <w:t>本文件所称环境监测机构，系指依法成立，依据相关标准或规范开展环境监测，向社会出具具有证明作用的数据、结果，并能够承担相应法律责任的检测机构。</w:t>
      </w:r>
    </w:p>
    <w:p w:rsidR="00067F3F" w:rsidRPr="00FE0C78" w:rsidRDefault="00067F3F" w:rsidP="00067F3F">
      <w:pPr>
        <w:pStyle w:val="a6"/>
        <w:spacing w:beforeLines="0" w:before="0" w:afterLines="0" w:after="0" w:line="360" w:lineRule="auto"/>
      </w:pPr>
      <w:bookmarkStart w:id="30" w:name="_Toc513117581"/>
      <w:bookmarkEnd w:id="30"/>
    </w:p>
    <w:p w:rsidR="00067F3F" w:rsidRPr="00794227" w:rsidRDefault="00067F3F" w:rsidP="00067F3F">
      <w:pPr>
        <w:pStyle w:val="aff4"/>
        <w:spacing w:line="360" w:lineRule="auto"/>
        <w:rPr>
          <w:rFonts w:ascii="Times New Roman" w:eastAsia="黑体" w:hAnsi="黑体"/>
          <w:noProof w:val="0"/>
          <w:color w:val="FF0000"/>
          <w:kern w:val="2"/>
          <w:szCs w:val="24"/>
        </w:rPr>
      </w:pPr>
      <w:bookmarkStart w:id="31" w:name="_GoBack"/>
      <w:r w:rsidRPr="00794227">
        <w:rPr>
          <w:rFonts w:ascii="Times New Roman" w:eastAsia="黑体" w:hAnsi="黑体" w:hint="eastAsia"/>
          <w:noProof w:val="0"/>
          <w:color w:val="FF0000"/>
          <w:kern w:val="2"/>
          <w:szCs w:val="24"/>
        </w:rPr>
        <w:t>环境监测人员</w:t>
      </w:r>
      <w:r w:rsidRPr="00794227">
        <w:rPr>
          <w:rFonts w:ascii="Times New Roman" w:eastAsia="黑体" w:hAnsi="黑体" w:hint="eastAsia"/>
          <w:noProof w:val="0"/>
          <w:color w:val="FF0000"/>
          <w:kern w:val="2"/>
          <w:szCs w:val="24"/>
        </w:rPr>
        <w:t xml:space="preserve"> staff for environmental monitoring</w:t>
      </w:r>
    </w:p>
    <w:p w:rsidR="00067F3F" w:rsidRPr="00794227" w:rsidRDefault="00067F3F" w:rsidP="00B32ABC">
      <w:pPr>
        <w:pStyle w:val="aff4"/>
        <w:spacing w:beforeLines="50" w:before="156" w:afterLines="50" w:after="156"/>
        <w:rPr>
          <w:rFonts w:hAnsi="宋体"/>
          <w:noProof w:val="0"/>
          <w:color w:val="FF0000"/>
          <w:szCs w:val="21"/>
        </w:rPr>
      </w:pPr>
      <w:r w:rsidRPr="00794227">
        <w:rPr>
          <w:rFonts w:hAnsi="宋体" w:hint="eastAsia"/>
          <w:noProof w:val="0"/>
          <w:color w:val="FF0000"/>
          <w:szCs w:val="21"/>
        </w:rPr>
        <w:lastRenderedPageBreak/>
        <w:t>本文件所称环境监测人员，系指与环境监测工作相关的技术管理人员、质量管理人员、现场监测人员、采样人员、样品管理人员、实验室分析人员（包括样品前处理等辅助岗位人员）、数据处理人员、报告审核人员和授权签字人等各类专业技术人员的总称。</w:t>
      </w:r>
    </w:p>
    <w:p w:rsidR="00B4251B" w:rsidRPr="006239F7" w:rsidRDefault="003E584F" w:rsidP="00B82536">
      <w:pPr>
        <w:pStyle w:val="2a"/>
        <w:rPr>
          <w:rFonts w:ascii="Times New Roman"/>
        </w:rPr>
      </w:pPr>
      <w:bookmarkStart w:id="32" w:name="_Toc472426759"/>
      <w:bookmarkStart w:id="33" w:name="_Toc513117582"/>
      <w:bookmarkEnd w:id="31"/>
      <w:r w:rsidRPr="006239F7">
        <w:rPr>
          <w:rFonts w:ascii="Times New Roman"/>
        </w:rPr>
        <w:t>要求</w:t>
      </w:r>
      <w:bookmarkEnd w:id="32"/>
      <w:bookmarkEnd w:id="33"/>
    </w:p>
    <w:p w:rsidR="00155A84" w:rsidRPr="006239F7" w:rsidRDefault="00EE4324" w:rsidP="000C17D7">
      <w:pPr>
        <w:pStyle w:val="a6"/>
      </w:pPr>
      <w:bookmarkStart w:id="34" w:name="_Toc513117583"/>
      <w:r>
        <w:rPr>
          <w:rFonts w:hint="eastAsia"/>
        </w:rPr>
        <w:t>机构</w:t>
      </w:r>
      <w:bookmarkEnd w:id="34"/>
    </w:p>
    <w:p w:rsidR="004E2888" w:rsidRDefault="00146C1F" w:rsidP="00067F3F">
      <w:pPr>
        <w:pStyle w:val="a7"/>
        <w:spacing w:before="156" w:after="156"/>
        <w:ind w:left="0"/>
        <w:rPr>
          <w:rFonts w:ascii="宋体" w:eastAsia="宋体" w:hAnsi="宋体"/>
        </w:rPr>
      </w:pPr>
      <w:r w:rsidRPr="00B07402">
        <w:rPr>
          <w:rFonts w:ascii="宋体" w:eastAsia="宋体" w:hAnsi="宋体" w:hint="eastAsia"/>
        </w:rPr>
        <w:t>环境监测机构应建立防范和惩治弄虚作假行为的制度和措施，确保其出具的环境监测数据全面、准确、客观、真实。环境监测机构</w:t>
      </w:r>
      <w:r w:rsidR="00067F3F" w:rsidRPr="00B07402">
        <w:rPr>
          <w:rFonts w:ascii="宋体" w:eastAsia="宋体" w:hAnsi="宋体" w:hint="eastAsia"/>
        </w:rPr>
        <w:t>及其</w:t>
      </w:r>
      <w:r w:rsidR="00067F3F" w:rsidRPr="00AB43F7">
        <w:rPr>
          <w:rFonts w:ascii="宋体" w:eastAsia="宋体" w:hAnsi="宋体" w:hint="eastAsia"/>
        </w:rPr>
        <w:t>负责人对其监测数据的真实性和准确性负责，采样与分析人员、审核与授权签字人分别对原始监测数据、监测报告的真实性终身负责</w:t>
      </w:r>
      <w:r w:rsidR="00A4374F">
        <w:rPr>
          <w:rFonts w:ascii="宋体" w:eastAsia="宋体" w:hAnsi="宋体" w:hint="eastAsia"/>
        </w:rPr>
        <w:t>。</w:t>
      </w:r>
    </w:p>
    <w:p w:rsidR="002B3A2E" w:rsidRPr="000C17D7" w:rsidRDefault="00777F56" w:rsidP="006321EF">
      <w:pPr>
        <w:pStyle w:val="a6"/>
        <w:spacing w:beforeLines="100" w:before="312" w:afterLines="100" w:after="312"/>
      </w:pPr>
      <w:bookmarkStart w:id="35" w:name="_Toc485555324"/>
      <w:bookmarkStart w:id="36" w:name="_Toc485555325"/>
      <w:bookmarkStart w:id="37" w:name="_Toc485555326"/>
      <w:bookmarkStart w:id="38" w:name="_Toc513117584"/>
      <w:bookmarkEnd w:id="35"/>
      <w:bookmarkEnd w:id="36"/>
      <w:bookmarkEnd w:id="37"/>
      <w:r w:rsidRPr="000C17D7">
        <w:t>人员</w:t>
      </w:r>
      <w:bookmarkEnd w:id="38"/>
    </w:p>
    <w:p w:rsidR="00423CC7" w:rsidRDefault="003B711F" w:rsidP="003B711F">
      <w:pPr>
        <w:pStyle w:val="a7"/>
        <w:spacing w:before="156" w:after="156"/>
        <w:ind w:left="0"/>
        <w:rPr>
          <w:rFonts w:ascii="宋体" w:eastAsia="宋体" w:hAnsi="宋体"/>
        </w:rPr>
      </w:pPr>
      <w:r w:rsidRPr="003B711F">
        <w:rPr>
          <w:rFonts w:ascii="宋体" w:eastAsia="宋体" w:hAnsi="宋体" w:hint="eastAsia"/>
        </w:rPr>
        <w:t>环境监测机构应保证人员数量、专业技术背景、工作经历、监测能力等与所开展的监测活动相匹配，环境监测相关专业中级及以上专业技术职称或同等能力的人员数量应</w:t>
      </w:r>
      <w:r w:rsidRPr="00B07402">
        <w:rPr>
          <w:rFonts w:ascii="宋体" w:eastAsia="宋体" w:hAnsi="宋体" w:hint="eastAsia"/>
        </w:rPr>
        <w:t>不少于环境监测人员总数</w:t>
      </w:r>
      <w:r w:rsidRPr="003B711F">
        <w:rPr>
          <w:rFonts w:ascii="宋体" w:eastAsia="宋体" w:hAnsi="宋体" w:hint="eastAsia"/>
        </w:rPr>
        <w:t>的15%。</w:t>
      </w:r>
    </w:p>
    <w:p w:rsidR="00615691" w:rsidRDefault="00855C5D" w:rsidP="00615691">
      <w:pPr>
        <w:pStyle w:val="a7"/>
        <w:spacing w:before="156" w:after="156"/>
        <w:ind w:left="0"/>
        <w:rPr>
          <w:rFonts w:ascii="宋体" w:eastAsia="宋体" w:hAnsi="宋体"/>
        </w:rPr>
      </w:pPr>
      <w:r w:rsidRPr="00615691">
        <w:rPr>
          <w:rFonts w:ascii="宋体" w:eastAsia="宋体" w:hAnsi="宋体" w:hint="eastAsia"/>
        </w:rPr>
        <w:t>环境监测机构的技术负责人应掌握机构所开展的环境监测工作范围内的</w:t>
      </w:r>
      <w:r w:rsidR="0041068C">
        <w:rPr>
          <w:rFonts w:ascii="宋体" w:eastAsia="宋体" w:hAnsi="宋体" w:hint="eastAsia"/>
        </w:rPr>
        <w:t>相关</w:t>
      </w:r>
      <w:r w:rsidRPr="00615691">
        <w:rPr>
          <w:rFonts w:ascii="宋体" w:eastAsia="宋体" w:hAnsi="宋体" w:hint="eastAsia"/>
        </w:rPr>
        <w:t>专业知识，具有环境监测领域相关专业背景</w:t>
      </w:r>
      <w:r w:rsidR="006413BD">
        <w:rPr>
          <w:rFonts w:ascii="宋体" w:eastAsia="宋体" w:hAnsi="宋体" w:hint="eastAsia"/>
        </w:rPr>
        <w:t>或教育培训经历</w:t>
      </w:r>
      <w:r w:rsidRPr="00615691">
        <w:rPr>
          <w:rFonts w:ascii="宋体" w:eastAsia="宋体" w:hAnsi="宋体" w:hint="eastAsia"/>
        </w:rPr>
        <w:t>，中级及以上专业技术职称或同等能力</w:t>
      </w:r>
      <w:r w:rsidR="00AB43F7">
        <w:rPr>
          <w:rFonts w:ascii="宋体" w:eastAsia="宋体" w:hAnsi="宋体" w:hint="eastAsia"/>
        </w:rPr>
        <w:t>。</w:t>
      </w:r>
    </w:p>
    <w:p w:rsidR="00423CC7" w:rsidRPr="00615691" w:rsidRDefault="00855C5D" w:rsidP="00615691">
      <w:pPr>
        <w:pStyle w:val="a7"/>
        <w:spacing w:before="156" w:after="156"/>
        <w:ind w:left="0"/>
        <w:rPr>
          <w:rFonts w:ascii="宋体" w:eastAsia="宋体" w:hAnsi="宋体"/>
        </w:rPr>
      </w:pPr>
      <w:r w:rsidRPr="00615691">
        <w:rPr>
          <w:rFonts w:ascii="宋体" w:eastAsia="宋体" w:hAnsi="宋体" w:hint="eastAsia"/>
        </w:rPr>
        <w:t>环境监测机构的授权签字人应掌握授权范围内的相关专业知识，</w:t>
      </w:r>
      <w:r w:rsidR="00615691">
        <w:rPr>
          <w:rFonts w:ascii="宋体" w:eastAsia="宋体" w:hAnsi="宋体" w:hint="eastAsia"/>
        </w:rPr>
        <w:t>并且</w:t>
      </w:r>
      <w:r w:rsidRPr="00615691">
        <w:rPr>
          <w:rFonts w:ascii="宋体" w:eastAsia="宋体" w:hAnsi="宋体" w:hint="eastAsia"/>
        </w:rPr>
        <w:t>具有与授权签字范围相</w:t>
      </w:r>
      <w:r w:rsidR="003667EE">
        <w:rPr>
          <w:rFonts w:ascii="宋体" w:eastAsia="宋体" w:hAnsi="宋体" w:hint="eastAsia"/>
        </w:rPr>
        <w:t>适应</w:t>
      </w:r>
      <w:r w:rsidRPr="00615691">
        <w:rPr>
          <w:rFonts w:ascii="宋体" w:eastAsia="宋体" w:hAnsi="宋体" w:hint="eastAsia"/>
        </w:rPr>
        <w:t>的</w:t>
      </w:r>
      <w:r w:rsidR="006413BD">
        <w:rPr>
          <w:rFonts w:ascii="宋体" w:eastAsia="宋体" w:hAnsi="宋体" w:hint="eastAsia"/>
        </w:rPr>
        <w:t>相关专业背景或</w:t>
      </w:r>
      <w:r w:rsidRPr="00615691">
        <w:rPr>
          <w:rFonts w:ascii="宋体" w:eastAsia="宋体" w:hAnsi="宋体" w:hint="eastAsia"/>
        </w:rPr>
        <w:t>教育培训经历，中级及以上专业技术职称或同等能力</w:t>
      </w:r>
      <w:r w:rsidR="00AB43F7">
        <w:rPr>
          <w:rFonts w:ascii="宋体" w:eastAsia="宋体" w:hAnsi="宋体" w:hint="eastAsia"/>
        </w:rPr>
        <w:t>。</w:t>
      </w:r>
    </w:p>
    <w:p w:rsidR="00A4374F" w:rsidRDefault="00A4374F" w:rsidP="00A4374F">
      <w:pPr>
        <w:pStyle w:val="a7"/>
        <w:numPr>
          <w:ilvl w:val="0"/>
          <w:numId w:val="0"/>
        </w:numPr>
        <w:spacing w:before="156" w:after="156"/>
        <w:rPr>
          <w:rFonts w:ascii="宋体" w:eastAsia="宋体" w:hAnsi="宋体"/>
        </w:rPr>
      </w:pPr>
      <w:r>
        <w:rPr>
          <w:rFonts w:ascii="宋体" w:eastAsia="宋体" w:hAnsi="宋体" w:hint="eastAsia"/>
        </w:rPr>
        <w:t xml:space="preserve">4.2.4 </w:t>
      </w:r>
      <w:r w:rsidR="00855C5D" w:rsidRPr="00AB43F7">
        <w:rPr>
          <w:rFonts w:ascii="宋体" w:eastAsia="宋体" w:hAnsi="宋体" w:hint="eastAsia"/>
        </w:rPr>
        <w:t>环境监测机构的质量负责人应了解机构所开展的环境监测工作范围内的相关专业知识，熟悉环境监测领域</w:t>
      </w:r>
      <w:r w:rsidR="00615691" w:rsidRPr="00AB43F7">
        <w:rPr>
          <w:rFonts w:ascii="宋体" w:eastAsia="宋体" w:hAnsi="宋体" w:hint="eastAsia"/>
        </w:rPr>
        <w:t>的质量管理要求，具有中级及以上专业技术职称或同等能力</w:t>
      </w:r>
      <w:r>
        <w:rPr>
          <w:rFonts w:ascii="宋体" w:eastAsia="宋体" w:hAnsi="宋体" w:hint="eastAsia"/>
        </w:rPr>
        <w:t>。</w:t>
      </w:r>
    </w:p>
    <w:p w:rsidR="00855C5D" w:rsidRPr="00AB43F7" w:rsidRDefault="00A4374F" w:rsidP="00A4374F">
      <w:pPr>
        <w:pStyle w:val="a7"/>
        <w:numPr>
          <w:ilvl w:val="0"/>
          <w:numId w:val="0"/>
        </w:numPr>
        <w:spacing w:before="156" w:after="156"/>
        <w:rPr>
          <w:rFonts w:ascii="宋体" w:eastAsia="宋体" w:hAnsi="宋体"/>
        </w:rPr>
      </w:pPr>
      <w:r>
        <w:rPr>
          <w:rFonts w:ascii="宋体" w:eastAsia="宋体" w:hAnsi="宋体" w:hint="eastAsia"/>
        </w:rPr>
        <w:t xml:space="preserve">4.2.5 </w:t>
      </w:r>
      <w:r w:rsidR="00855C5D" w:rsidRPr="00AB43F7">
        <w:rPr>
          <w:rFonts w:ascii="宋体" w:eastAsia="宋体" w:hAnsi="宋体" w:hint="eastAsia"/>
        </w:rPr>
        <w:t>环境监测人员应符合下列要求：</w:t>
      </w:r>
    </w:p>
    <w:p w:rsidR="001E47EB" w:rsidRPr="00240579" w:rsidRDefault="001E47EB" w:rsidP="001E47EB">
      <w:pPr>
        <w:numPr>
          <w:ilvl w:val="0"/>
          <w:numId w:val="22"/>
        </w:numPr>
      </w:pPr>
      <w:r w:rsidRPr="00855C5D">
        <w:rPr>
          <w:rFonts w:hint="eastAsia"/>
        </w:rPr>
        <w:t>掌握与所在岗位相适应的环境</w:t>
      </w:r>
      <w:r>
        <w:rPr>
          <w:rFonts w:hint="eastAsia"/>
        </w:rPr>
        <w:t>保护基础知识、法律法规、评价标准、</w:t>
      </w:r>
      <w:r w:rsidR="0041068C">
        <w:rPr>
          <w:rFonts w:hint="eastAsia"/>
        </w:rPr>
        <w:t>监测</w:t>
      </w:r>
      <w:r>
        <w:rPr>
          <w:rFonts w:hint="eastAsia"/>
        </w:rPr>
        <w:t>标准或</w:t>
      </w:r>
      <w:r w:rsidR="0041068C">
        <w:rPr>
          <w:rFonts w:hint="eastAsia"/>
        </w:rPr>
        <w:t>技术</w:t>
      </w:r>
      <w:r>
        <w:rPr>
          <w:rFonts w:hint="eastAsia"/>
        </w:rPr>
        <w:t>规范、质量控制要求，</w:t>
      </w:r>
      <w:r w:rsidRPr="00855C5D">
        <w:rPr>
          <w:rFonts w:hint="eastAsia"/>
        </w:rPr>
        <w:t>以及有关化学、生物、辐射安全和防护、救护等方面的相关知识</w:t>
      </w:r>
      <w:r w:rsidRPr="00240579">
        <w:t>；</w:t>
      </w:r>
    </w:p>
    <w:p w:rsidR="00342711" w:rsidRPr="00240579" w:rsidRDefault="00855C5D" w:rsidP="00A55753">
      <w:pPr>
        <w:numPr>
          <w:ilvl w:val="0"/>
          <w:numId w:val="22"/>
        </w:numPr>
      </w:pPr>
      <w:r w:rsidRPr="00855C5D">
        <w:rPr>
          <w:rFonts w:hint="eastAsia"/>
        </w:rPr>
        <w:t>承担环境监测工作前应经过必要的培训和能力确认，并持证上岗，原则上每个项目至少有两个人持证。能力确认方式应包括基础理论、基本技能、样品分析等。监测机构应定期确认人员的持续能力，能力确认记录应予以保存</w:t>
      </w:r>
      <w:r w:rsidR="00342711" w:rsidRPr="00240579">
        <w:t>。</w:t>
      </w:r>
    </w:p>
    <w:p w:rsidR="00E65456" w:rsidRPr="000C17D7" w:rsidRDefault="00777F56" w:rsidP="006321EF">
      <w:pPr>
        <w:pStyle w:val="a6"/>
        <w:spacing w:beforeLines="100" w:before="312" w:afterLines="100" w:after="312"/>
      </w:pPr>
      <w:bookmarkStart w:id="39" w:name="_Toc485555328"/>
      <w:bookmarkStart w:id="40" w:name="_Toc485555329"/>
      <w:bookmarkStart w:id="41" w:name="_Toc513117585"/>
      <w:bookmarkEnd w:id="39"/>
      <w:bookmarkEnd w:id="40"/>
      <w:r w:rsidRPr="000C17D7">
        <w:t>场所环境</w:t>
      </w:r>
      <w:bookmarkEnd w:id="41"/>
    </w:p>
    <w:p w:rsidR="00322E57" w:rsidRPr="000C17D7" w:rsidRDefault="00855C5D" w:rsidP="00855C5D">
      <w:pPr>
        <w:pStyle w:val="a7"/>
        <w:spacing w:before="156" w:after="156"/>
        <w:ind w:left="0"/>
        <w:rPr>
          <w:rFonts w:ascii="宋体" w:eastAsia="宋体" w:hAnsi="宋体"/>
        </w:rPr>
      </w:pPr>
      <w:r w:rsidRPr="00855C5D">
        <w:rPr>
          <w:rFonts w:ascii="宋体" w:eastAsia="宋体" w:hAnsi="宋体" w:hint="eastAsia"/>
        </w:rPr>
        <w:t>环境监测机</w:t>
      </w:r>
      <w:r w:rsidRPr="00B07402">
        <w:rPr>
          <w:rFonts w:ascii="宋体" w:eastAsia="宋体" w:hAnsi="宋体" w:hint="eastAsia"/>
        </w:rPr>
        <w:t>构</w:t>
      </w:r>
      <w:r w:rsidR="00E50430" w:rsidRPr="00B07402">
        <w:rPr>
          <w:rFonts w:ascii="宋体" w:eastAsia="宋体" w:hAnsi="宋体" w:hint="eastAsia"/>
        </w:rPr>
        <w:t>应按照监测标准或技术规范对</w:t>
      </w:r>
      <w:r w:rsidRPr="00B07402">
        <w:rPr>
          <w:rFonts w:ascii="宋体" w:eastAsia="宋体" w:hAnsi="宋体" w:hint="eastAsia"/>
        </w:rPr>
        <w:t>现场监测或采样</w:t>
      </w:r>
      <w:r w:rsidR="00E50430" w:rsidRPr="00B07402">
        <w:rPr>
          <w:rFonts w:ascii="宋体" w:eastAsia="宋体" w:hAnsi="宋体" w:hint="eastAsia"/>
        </w:rPr>
        <w:t>的</w:t>
      </w:r>
      <w:r w:rsidR="00E50430" w:rsidRPr="00B07402">
        <w:rPr>
          <w:rFonts w:ascii="宋体" w:eastAsia="宋体" w:hAnsi="宋体"/>
        </w:rPr>
        <w:t>场所环境</w:t>
      </w:r>
      <w:r w:rsidRPr="00B07402">
        <w:rPr>
          <w:rFonts w:ascii="宋体" w:eastAsia="宋体" w:hAnsi="宋体" w:hint="eastAsia"/>
        </w:rPr>
        <w:t>提出相应的控制要求，包括但不限于电力供应、安全防护设施、场地条件和环境条件等，</w:t>
      </w:r>
      <w:r w:rsidR="00640007" w:rsidRPr="00B07402">
        <w:rPr>
          <w:rFonts w:ascii="宋体" w:eastAsia="宋体" w:hAnsi="宋体" w:hint="eastAsia"/>
        </w:rPr>
        <w:t>并</w:t>
      </w:r>
      <w:r w:rsidRPr="00B07402">
        <w:rPr>
          <w:rFonts w:ascii="宋体" w:eastAsia="宋体" w:hAnsi="宋体" w:hint="eastAsia"/>
        </w:rPr>
        <w:t>记录可能影响监测结果的环境参数（如气象和水文等）、企业生产工况、监测或采样点位</w:t>
      </w:r>
      <w:r w:rsidR="00E50430" w:rsidRPr="00B07402">
        <w:rPr>
          <w:rFonts w:ascii="宋体" w:eastAsia="宋体" w:hAnsi="宋体" w:hint="eastAsia"/>
        </w:rPr>
        <w:t>位置等信息</w:t>
      </w:r>
      <w:r w:rsidR="00322E57" w:rsidRPr="00B07402">
        <w:rPr>
          <w:rFonts w:ascii="宋体" w:eastAsia="宋体" w:hAnsi="宋体"/>
        </w:rPr>
        <w:t>。</w:t>
      </w:r>
    </w:p>
    <w:p w:rsidR="00322E57" w:rsidRPr="0022594F" w:rsidRDefault="00564D06" w:rsidP="00855C5D">
      <w:pPr>
        <w:pStyle w:val="a7"/>
        <w:spacing w:before="156" w:after="156"/>
        <w:ind w:left="0"/>
        <w:rPr>
          <w:rFonts w:ascii="宋体" w:eastAsia="宋体" w:hAnsi="宋体"/>
        </w:rPr>
      </w:pPr>
      <w:r w:rsidRPr="0022594F">
        <w:rPr>
          <w:rFonts w:ascii="宋体" w:eastAsia="宋体" w:hAnsi="宋体" w:hint="eastAsia"/>
        </w:rPr>
        <w:t>环境监测机构应对</w:t>
      </w:r>
      <w:r w:rsidR="008E13C2" w:rsidRPr="0022594F">
        <w:rPr>
          <w:rFonts w:ascii="宋体" w:eastAsia="宋体" w:hAnsi="宋体" w:hint="eastAsia"/>
        </w:rPr>
        <w:t>检测区域</w:t>
      </w:r>
      <w:r w:rsidRPr="0022594F">
        <w:rPr>
          <w:rFonts w:ascii="宋体" w:eastAsia="宋体" w:hAnsi="宋体" w:hint="eastAsia"/>
        </w:rPr>
        <w:t>进行合理分区，并明示其具体功能</w:t>
      </w:r>
      <w:r w:rsidR="0039158F" w:rsidRPr="0022594F">
        <w:rPr>
          <w:rFonts w:ascii="宋体" w:eastAsia="宋体" w:hAnsi="宋体" w:hint="eastAsia"/>
        </w:rPr>
        <w:t>，必要时</w:t>
      </w:r>
      <w:r w:rsidR="0039158F" w:rsidRPr="0022594F">
        <w:rPr>
          <w:rFonts w:ascii="宋体" w:eastAsia="宋体" w:hAnsi="宋体"/>
        </w:rPr>
        <w:t>，</w:t>
      </w:r>
      <w:r w:rsidR="0039158F" w:rsidRPr="0022594F">
        <w:rPr>
          <w:rFonts w:ascii="宋体" w:eastAsia="宋体" w:hAnsi="宋体" w:hint="eastAsia"/>
        </w:rPr>
        <w:t>样品制备、存贮</w:t>
      </w:r>
      <w:r w:rsidR="0041068C" w:rsidRPr="0022594F">
        <w:rPr>
          <w:rFonts w:ascii="宋体" w:eastAsia="宋体" w:hAnsi="宋体" w:hint="eastAsia"/>
        </w:rPr>
        <w:t>与</w:t>
      </w:r>
      <w:r w:rsidR="0039158F" w:rsidRPr="0022594F">
        <w:rPr>
          <w:rFonts w:ascii="宋体" w:eastAsia="宋体" w:hAnsi="宋体" w:hint="eastAsia"/>
        </w:rPr>
        <w:t>检测场所应独立</w:t>
      </w:r>
      <w:r w:rsidRPr="0022594F">
        <w:rPr>
          <w:rFonts w:ascii="宋体" w:eastAsia="宋体" w:hAnsi="宋体" w:hint="eastAsia"/>
        </w:rPr>
        <w:t>。根据区域功能和相关控制要求，配置必要的排风、防尘、防震和温湿度控制设备</w:t>
      </w:r>
      <w:r w:rsidR="00965A16" w:rsidRPr="0022594F">
        <w:rPr>
          <w:rFonts w:ascii="宋体" w:eastAsia="宋体" w:hAnsi="宋体" w:hint="eastAsia"/>
        </w:rPr>
        <w:t>或</w:t>
      </w:r>
      <w:r w:rsidRPr="0022594F">
        <w:rPr>
          <w:rFonts w:ascii="宋体" w:eastAsia="宋体" w:hAnsi="宋体" w:hint="eastAsia"/>
        </w:rPr>
        <w:t>设施</w:t>
      </w:r>
      <w:r w:rsidR="00965A16" w:rsidRPr="0022594F">
        <w:rPr>
          <w:rFonts w:ascii="宋体" w:eastAsia="宋体" w:hAnsi="宋体" w:hint="eastAsia"/>
        </w:rPr>
        <w:t>；</w:t>
      </w:r>
      <w:r w:rsidRPr="0022594F">
        <w:rPr>
          <w:rFonts w:ascii="宋体" w:eastAsia="宋体" w:hAnsi="宋体" w:hint="eastAsia"/>
        </w:rPr>
        <w:t>避免环境本底或交叉污染对监测结果产生影响。</w:t>
      </w:r>
    </w:p>
    <w:p w:rsidR="00564D06" w:rsidRPr="00AE2867" w:rsidRDefault="00564D06" w:rsidP="00AB43F7">
      <w:pPr>
        <w:pStyle w:val="a7"/>
        <w:spacing w:before="156" w:after="156"/>
        <w:ind w:left="0"/>
        <w:rPr>
          <w:rFonts w:ascii="宋体" w:eastAsia="宋体" w:hAnsi="宋体"/>
        </w:rPr>
      </w:pPr>
      <w:r w:rsidRPr="00AE2867">
        <w:rPr>
          <w:rFonts w:ascii="宋体" w:eastAsia="宋体" w:hAnsi="宋体" w:hint="eastAsia"/>
        </w:rPr>
        <w:t>环境监测场所应配备必要的安全防护装备及设施，并定期检查其有效性，以保障实验室安全和人员健康。必要时，</w:t>
      </w:r>
      <w:r w:rsidR="0039158F" w:rsidRPr="00B07402">
        <w:rPr>
          <w:rFonts w:ascii="宋体" w:eastAsia="宋体" w:hAnsi="宋体" w:hint="eastAsia"/>
        </w:rPr>
        <w:t>现场监测</w:t>
      </w:r>
      <w:r w:rsidR="0039158F" w:rsidRPr="00B07402">
        <w:rPr>
          <w:rFonts w:ascii="宋体" w:eastAsia="宋体" w:hAnsi="宋体"/>
        </w:rPr>
        <w:t>或采样</w:t>
      </w:r>
      <w:r w:rsidR="0039158F" w:rsidRPr="00B07402">
        <w:rPr>
          <w:rFonts w:ascii="宋体" w:eastAsia="宋体" w:hAnsi="宋体" w:hint="eastAsia"/>
        </w:rPr>
        <w:t>场所</w:t>
      </w:r>
      <w:r w:rsidRPr="00B07402">
        <w:rPr>
          <w:rFonts w:ascii="宋体" w:eastAsia="宋体" w:hAnsi="宋体" w:hint="eastAsia"/>
        </w:rPr>
        <w:t>应有</w:t>
      </w:r>
      <w:r w:rsidRPr="00AE2867">
        <w:rPr>
          <w:rFonts w:ascii="宋体" w:eastAsia="宋体" w:hAnsi="宋体" w:hint="eastAsia"/>
        </w:rPr>
        <w:t>安全警示标识，保证人员安全。</w:t>
      </w:r>
    </w:p>
    <w:p w:rsidR="002249D2" w:rsidRPr="00F5286F" w:rsidRDefault="00777F56" w:rsidP="00F5286F">
      <w:pPr>
        <w:pStyle w:val="a6"/>
        <w:spacing w:beforeLines="100" w:before="312" w:afterLines="100" w:after="312"/>
      </w:pPr>
      <w:bookmarkStart w:id="42" w:name="_Toc513117586"/>
      <w:r w:rsidRPr="00F5286F">
        <w:lastRenderedPageBreak/>
        <w:t>设备设施</w:t>
      </w:r>
      <w:bookmarkEnd w:id="42"/>
    </w:p>
    <w:p w:rsidR="00DF2F6E"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4.4.1 </w:t>
      </w:r>
      <w:r w:rsidR="0085012D" w:rsidRPr="00B07402">
        <w:rPr>
          <w:rFonts w:ascii="宋体" w:eastAsia="宋体" w:hAnsi="宋体" w:hint="eastAsia"/>
        </w:rPr>
        <w:t>环境监测机构应正确配备包括现场监测和采样、样品的保存运输和制备，实验室分析及数据处理等监测工作各环节所需的仪器设备。</w:t>
      </w:r>
      <w:r w:rsidR="0085012D" w:rsidRPr="00DF2F6E">
        <w:rPr>
          <w:rFonts w:ascii="宋体" w:eastAsia="宋体" w:hAnsi="宋体" w:hint="eastAsia"/>
        </w:rPr>
        <w:t>现场监测</w:t>
      </w:r>
      <w:r w:rsidR="00424510">
        <w:rPr>
          <w:rFonts w:ascii="宋体" w:eastAsia="宋体" w:hAnsi="宋体" w:hint="eastAsia"/>
        </w:rPr>
        <w:t>和采样</w:t>
      </w:r>
      <w:r w:rsidR="0085012D" w:rsidRPr="00DF2F6E">
        <w:rPr>
          <w:rFonts w:ascii="宋体" w:eastAsia="宋体" w:hAnsi="宋体" w:hint="eastAsia"/>
        </w:rPr>
        <w:t>仪器设备在数量配备方面需满足相关监测标准或技术规范对现场布点和同步监测采样的要求。</w:t>
      </w:r>
    </w:p>
    <w:p w:rsidR="00AE2867" w:rsidRDefault="00DF2F6E" w:rsidP="00AE2867">
      <w:pPr>
        <w:pStyle w:val="a7"/>
        <w:numPr>
          <w:ilvl w:val="0"/>
          <w:numId w:val="0"/>
        </w:numPr>
        <w:spacing w:before="156" w:after="156"/>
        <w:ind w:left="142" w:firstLineChars="150" w:firstLine="315"/>
        <w:rPr>
          <w:rFonts w:ascii="宋体" w:eastAsia="宋体" w:hAnsi="宋体"/>
        </w:rPr>
      </w:pPr>
      <w:r w:rsidRPr="00B07402">
        <w:rPr>
          <w:rFonts w:ascii="宋体" w:eastAsia="宋体" w:hAnsi="宋体"/>
        </w:rPr>
        <w:t>租用设备</w:t>
      </w:r>
      <w:r w:rsidR="00304116" w:rsidRPr="00B07402">
        <w:rPr>
          <w:rFonts w:ascii="宋体" w:eastAsia="宋体" w:hAnsi="宋体" w:hint="eastAsia"/>
        </w:rPr>
        <w:t>应</w:t>
      </w:r>
      <w:r w:rsidRPr="00B07402">
        <w:rPr>
          <w:rFonts w:ascii="宋体" w:eastAsia="宋体" w:hAnsi="宋体"/>
        </w:rPr>
        <w:t>纳入环境监测</w:t>
      </w:r>
      <w:r w:rsidRPr="00B07402">
        <w:rPr>
          <w:rFonts w:ascii="宋体" w:eastAsia="宋体" w:hAnsi="宋体" w:hint="eastAsia"/>
        </w:rPr>
        <w:t>机构</w:t>
      </w:r>
      <w:r w:rsidR="00424510" w:rsidRPr="00B07402">
        <w:rPr>
          <w:rFonts w:ascii="宋体" w:eastAsia="宋体" w:hAnsi="宋体" w:hint="eastAsia"/>
        </w:rPr>
        <w:t>的</w:t>
      </w:r>
      <w:r w:rsidRPr="00B07402">
        <w:rPr>
          <w:rFonts w:ascii="宋体" w:eastAsia="宋体" w:hAnsi="宋体"/>
        </w:rPr>
        <w:t>管理体系</w:t>
      </w:r>
      <w:r w:rsidRPr="00B07402">
        <w:rPr>
          <w:rFonts w:ascii="宋体" w:eastAsia="宋体" w:hAnsi="宋体" w:hint="eastAsia"/>
        </w:rPr>
        <w:t>。</w:t>
      </w:r>
      <w:r w:rsidR="00424510" w:rsidRPr="00424510">
        <w:rPr>
          <w:rFonts w:ascii="宋体" w:eastAsia="宋体" w:hAnsi="宋体" w:hint="eastAsia"/>
        </w:rPr>
        <w:t>对检测结果有影响的实验室关键检测设备应为自有设备。自有设备指购买或长期租赁（租期 2 年以上）且具有完全的使用权和支配权的设备。</w:t>
      </w:r>
    </w:p>
    <w:p w:rsidR="00322E57" w:rsidRPr="00DF2F6E" w:rsidRDefault="00DF2F6E" w:rsidP="00AE2867">
      <w:pPr>
        <w:pStyle w:val="a7"/>
        <w:numPr>
          <w:ilvl w:val="0"/>
          <w:numId w:val="0"/>
        </w:numPr>
        <w:spacing w:before="156" w:after="156"/>
        <w:rPr>
          <w:rFonts w:ascii="宋体" w:eastAsia="宋体" w:hAnsi="宋体"/>
        </w:rPr>
      </w:pPr>
      <w:r>
        <w:rPr>
          <w:rFonts w:ascii="宋体" w:eastAsia="宋体" w:hAnsi="宋体" w:hint="eastAsia"/>
        </w:rPr>
        <w:t xml:space="preserve">4.4.2 </w:t>
      </w:r>
      <w:r w:rsidR="0085012D" w:rsidRPr="00DF2F6E">
        <w:rPr>
          <w:rFonts w:ascii="宋体" w:eastAsia="宋体" w:hAnsi="宋体" w:hint="eastAsia"/>
        </w:rPr>
        <w:t>环境监测机构应</w:t>
      </w:r>
      <w:r w:rsidR="004743B7">
        <w:rPr>
          <w:rFonts w:ascii="宋体" w:eastAsia="宋体" w:hAnsi="宋体" w:hint="eastAsia"/>
        </w:rPr>
        <w:t>明确</w:t>
      </w:r>
      <w:r w:rsidR="0085012D" w:rsidRPr="00DF2F6E">
        <w:rPr>
          <w:rFonts w:ascii="宋体" w:eastAsia="宋体" w:hAnsi="宋体" w:hint="eastAsia"/>
        </w:rPr>
        <w:t>现场</w:t>
      </w:r>
      <w:r w:rsidR="0085012D" w:rsidRPr="00B07402">
        <w:rPr>
          <w:rFonts w:ascii="宋体" w:eastAsia="宋体" w:hAnsi="宋体" w:hint="eastAsia"/>
        </w:rPr>
        <w:t>监测</w:t>
      </w:r>
      <w:r w:rsidR="00304116" w:rsidRPr="00B07402">
        <w:rPr>
          <w:rFonts w:ascii="宋体" w:eastAsia="宋体" w:hAnsi="宋体" w:hint="eastAsia"/>
        </w:rPr>
        <w:t>和采样</w:t>
      </w:r>
      <w:r w:rsidR="0085012D" w:rsidRPr="00B07402">
        <w:rPr>
          <w:rFonts w:ascii="宋体" w:eastAsia="宋体" w:hAnsi="宋体" w:hint="eastAsia"/>
        </w:rPr>
        <w:t>设</w:t>
      </w:r>
      <w:r w:rsidR="0085012D" w:rsidRPr="00DF2F6E">
        <w:rPr>
          <w:rFonts w:ascii="宋体" w:eastAsia="宋体" w:hAnsi="宋体" w:hint="eastAsia"/>
        </w:rPr>
        <w:t>备</w:t>
      </w:r>
      <w:r w:rsidR="004743B7">
        <w:rPr>
          <w:rFonts w:ascii="宋体" w:eastAsia="宋体" w:hAnsi="宋体" w:hint="eastAsia"/>
        </w:rPr>
        <w:t>的</w:t>
      </w:r>
      <w:r w:rsidR="0085012D" w:rsidRPr="00DF2F6E">
        <w:rPr>
          <w:rFonts w:ascii="宋体" w:eastAsia="宋体" w:hAnsi="宋体" w:hint="eastAsia"/>
        </w:rPr>
        <w:t>使用和管理</w:t>
      </w:r>
      <w:r w:rsidR="004743B7">
        <w:rPr>
          <w:rFonts w:ascii="宋体" w:eastAsia="宋体" w:hAnsi="宋体" w:hint="eastAsia"/>
        </w:rPr>
        <w:t>要求</w:t>
      </w:r>
      <w:r w:rsidR="0085012D" w:rsidRPr="00DF2F6E">
        <w:rPr>
          <w:rFonts w:ascii="宋体" w:eastAsia="宋体" w:hAnsi="宋体" w:hint="eastAsia"/>
        </w:rPr>
        <w:t>，以确保其功能正常并防止污染和功能退化</w:t>
      </w:r>
      <w:r w:rsidR="00D317AF" w:rsidRPr="00DF2F6E">
        <w:rPr>
          <w:rFonts w:ascii="宋体" w:eastAsia="宋体" w:hAnsi="宋体"/>
        </w:rPr>
        <w:t>。</w:t>
      </w:r>
    </w:p>
    <w:p w:rsidR="00322E57" w:rsidRPr="00DF2F6E" w:rsidRDefault="00DF2F6E" w:rsidP="00DF2F6E">
      <w:pPr>
        <w:pStyle w:val="a7"/>
        <w:numPr>
          <w:ilvl w:val="0"/>
          <w:numId w:val="0"/>
        </w:numPr>
        <w:spacing w:before="156" w:after="156"/>
        <w:rPr>
          <w:rFonts w:ascii="宋体" w:eastAsia="宋体" w:hAnsi="宋体"/>
        </w:rPr>
      </w:pPr>
      <w:r>
        <w:rPr>
          <w:rFonts w:ascii="宋体" w:eastAsia="宋体" w:hAnsi="宋体" w:hint="eastAsia"/>
        </w:rPr>
        <w:t>4.4.3</w:t>
      </w:r>
      <w:r w:rsidRPr="00B07402">
        <w:rPr>
          <w:rFonts w:ascii="宋体" w:eastAsia="宋体" w:hAnsi="宋体" w:hint="eastAsia"/>
        </w:rPr>
        <w:t xml:space="preserve"> </w:t>
      </w:r>
      <w:r w:rsidR="00B24B11" w:rsidRPr="00B07402">
        <w:rPr>
          <w:rFonts w:ascii="宋体" w:eastAsia="宋体" w:hAnsi="宋体" w:hint="eastAsia"/>
        </w:rPr>
        <w:t>环境监测机构应对监测结果有影响的检测设备、采样设备和必要的环境条件测量设备等制定检定或校准计划，并按计划实施。</w:t>
      </w:r>
      <w:r w:rsidR="00B24B11" w:rsidRPr="00DF2F6E">
        <w:rPr>
          <w:rFonts w:ascii="宋体" w:eastAsia="宋体" w:hAnsi="宋体" w:hint="eastAsia"/>
        </w:rPr>
        <w:t>现场监测设备在使用前后，应按相关监测标准或技术规范的要求，对关键性能指标进行</w:t>
      </w:r>
      <w:r w:rsidR="00B07402" w:rsidRPr="00B07402">
        <w:rPr>
          <w:rFonts w:ascii="宋体" w:eastAsia="宋体" w:hAnsi="宋体" w:hint="eastAsia"/>
        </w:rPr>
        <w:t>核</w:t>
      </w:r>
      <w:r w:rsidR="00B24B11" w:rsidRPr="00B07402">
        <w:rPr>
          <w:rFonts w:ascii="宋体" w:eastAsia="宋体" w:hAnsi="宋体" w:hint="eastAsia"/>
        </w:rPr>
        <w:t>查并</w:t>
      </w:r>
      <w:r w:rsidR="00B24B11" w:rsidRPr="00DF2F6E">
        <w:rPr>
          <w:rFonts w:ascii="宋体" w:eastAsia="宋体" w:hAnsi="宋体" w:hint="eastAsia"/>
        </w:rPr>
        <w:t>记录，以确认设备状态能够满足监测工作要求</w:t>
      </w:r>
      <w:r w:rsidR="00322E57" w:rsidRPr="00DF2F6E">
        <w:rPr>
          <w:rFonts w:ascii="宋体" w:eastAsia="宋体" w:hAnsi="宋体"/>
        </w:rPr>
        <w:t>。</w:t>
      </w:r>
    </w:p>
    <w:p w:rsidR="00B24B11" w:rsidRPr="00794227" w:rsidRDefault="00DF2F6E" w:rsidP="00DF2F6E">
      <w:pPr>
        <w:pStyle w:val="a7"/>
        <w:numPr>
          <w:ilvl w:val="0"/>
          <w:numId w:val="0"/>
        </w:numPr>
        <w:spacing w:before="156" w:after="156"/>
        <w:rPr>
          <w:rFonts w:ascii="宋体" w:eastAsia="宋体" w:hAnsi="宋体"/>
          <w:color w:val="FF0000"/>
        </w:rPr>
      </w:pPr>
      <w:r w:rsidRPr="00794227">
        <w:rPr>
          <w:rFonts w:ascii="宋体" w:eastAsia="宋体" w:hAnsi="宋体" w:hint="eastAsia"/>
          <w:color w:val="FF0000"/>
        </w:rPr>
        <w:t xml:space="preserve">4.4.4 </w:t>
      </w:r>
      <w:r w:rsidR="00B24B11" w:rsidRPr="00794227">
        <w:rPr>
          <w:rFonts w:ascii="宋体" w:eastAsia="宋体" w:hAnsi="宋体" w:hint="eastAsia"/>
          <w:color w:val="FF0000"/>
        </w:rPr>
        <w:t>环境监测机构</w:t>
      </w:r>
      <w:r w:rsidR="0041068C" w:rsidRPr="00794227">
        <w:rPr>
          <w:rFonts w:ascii="宋体" w:eastAsia="宋体" w:hAnsi="宋体" w:hint="eastAsia"/>
          <w:color w:val="FF0000"/>
        </w:rPr>
        <w:t>应对所有试剂</w:t>
      </w:r>
      <w:r w:rsidR="00B24B11" w:rsidRPr="00794227">
        <w:rPr>
          <w:rFonts w:ascii="宋体" w:eastAsia="宋体" w:hAnsi="宋体" w:hint="eastAsia"/>
          <w:color w:val="FF0000"/>
        </w:rPr>
        <w:t>加贴标签，标签应清楚标识试剂名称、浓度、溶剂、配制日期、配制人和有效期等必要信息；实验用水的标签应清楚标识制备时间、名称等信息，必要时还应根据不同用途注明相应的级别</w:t>
      </w:r>
      <w:r w:rsidR="00B24B11" w:rsidRPr="00794227">
        <w:rPr>
          <w:rFonts w:ascii="宋体" w:eastAsia="宋体" w:hAnsi="宋体"/>
          <w:color w:val="FF0000"/>
        </w:rPr>
        <w:t>。</w:t>
      </w:r>
    </w:p>
    <w:p w:rsidR="00AE2867" w:rsidRDefault="00777F56" w:rsidP="00F5286F">
      <w:pPr>
        <w:pStyle w:val="a6"/>
        <w:spacing w:beforeLines="100" w:before="312" w:afterLines="100" w:after="312"/>
      </w:pPr>
      <w:bookmarkStart w:id="43" w:name="_Toc485555332"/>
      <w:bookmarkStart w:id="44" w:name="_Toc485555333"/>
      <w:bookmarkStart w:id="45" w:name="_Toc485555334"/>
      <w:bookmarkStart w:id="46" w:name="_Toc513117587"/>
      <w:bookmarkEnd w:id="43"/>
      <w:bookmarkEnd w:id="44"/>
      <w:bookmarkEnd w:id="45"/>
      <w:r w:rsidRPr="000C17D7">
        <w:t>管理体系</w:t>
      </w:r>
      <w:bookmarkEnd w:id="46"/>
    </w:p>
    <w:p w:rsidR="00AE2867" w:rsidRDefault="00AE2867" w:rsidP="00AB43F7">
      <w:pPr>
        <w:pStyle w:val="a7"/>
        <w:numPr>
          <w:ilvl w:val="0"/>
          <w:numId w:val="0"/>
        </w:numPr>
        <w:spacing w:before="156" w:after="156"/>
        <w:rPr>
          <w:rFonts w:ascii="宋体" w:eastAsia="宋体" w:hAnsi="宋体"/>
        </w:rPr>
      </w:pPr>
      <w:r>
        <w:rPr>
          <w:rFonts w:hint="eastAsia"/>
        </w:rPr>
        <w:t xml:space="preserve">4.5.1 </w:t>
      </w:r>
      <w:r w:rsidR="00B24B11" w:rsidRPr="00B24B11">
        <w:rPr>
          <w:rFonts w:ascii="宋体" w:eastAsia="宋体" w:hAnsi="宋体" w:hint="eastAsia"/>
        </w:rPr>
        <w:t>环境监测机构应建立与所开展的监测业务相适应的管理体系。管理体系应覆盖环境监测机构全部场所进行的监测活动，</w:t>
      </w:r>
      <w:r w:rsidR="002E3E85">
        <w:rPr>
          <w:rFonts w:ascii="宋体" w:eastAsia="宋体" w:hAnsi="宋体" w:hint="eastAsia"/>
        </w:rPr>
        <w:t>包括但不限于</w:t>
      </w:r>
      <w:r w:rsidR="00B24B11" w:rsidRPr="00B24B11">
        <w:rPr>
          <w:rFonts w:ascii="宋体" w:eastAsia="宋体" w:hAnsi="宋体" w:hint="eastAsia"/>
        </w:rPr>
        <w:t>点位布设、样品采集、现场监测、样品运输和保存、样品制备、分析测试、数据传输、记录</w:t>
      </w:r>
      <w:r w:rsidR="0041068C">
        <w:rPr>
          <w:rFonts w:ascii="宋体" w:eastAsia="宋体" w:hAnsi="宋体" w:hint="eastAsia"/>
        </w:rPr>
        <w:t>、</w:t>
      </w:r>
      <w:r w:rsidR="00B24B11" w:rsidRPr="00B24B11">
        <w:rPr>
          <w:rFonts w:ascii="宋体" w:eastAsia="宋体" w:hAnsi="宋体" w:hint="eastAsia"/>
        </w:rPr>
        <w:t>报告编制</w:t>
      </w:r>
      <w:r w:rsidR="0041068C">
        <w:rPr>
          <w:rFonts w:ascii="宋体" w:eastAsia="宋体" w:hAnsi="宋体" w:hint="eastAsia"/>
        </w:rPr>
        <w:t>和档案管理</w:t>
      </w:r>
      <w:r w:rsidR="00B24B11" w:rsidRPr="00B24B11">
        <w:rPr>
          <w:rFonts w:ascii="宋体" w:eastAsia="宋体" w:hAnsi="宋体" w:hint="eastAsia"/>
        </w:rPr>
        <w:t>等过程</w:t>
      </w:r>
      <w:r w:rsidR="00CC6E1B" w:rsidRPr="000C17D7">
        <w:rPr>
          <w:rFonts w:ascii="宋体" w:eastAsia="宋体" w:hAnsi="宋体" w:hint="eastAsia"/>
        </w:rPr>
        <w:t>。</w:t>
      </w:r>
    </w:p>
    <w:p w:rsidR="00B232AE"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4.5.2 </w:t>
      </w:r>
      <w:r w:rsidR="00B24B11" w:rsidRPr="00B24B11">
        <w:rPr>
          <w:rFonts w:ascii="宋体" w:eastAsia="宋体" w:hAnsi="宋体" w:hint="eastAsia"/>
        </w:rPr>
        <w:t>环境监测机构可采取纸质或电子</w:t>
      </w:r>
      <w:r w:rsidR="00C468C3">
        <w:rPr>
          <w:rFonts w:ascii="宋体" w:eastAsia="宋体" w:hAnsi="宋体" w:hint="eastAsia"/>
        </w:rPr>
        <w:t>介质</w:t>
      </w:r>
      <w:r w:rsidR="00B24B11" w:rsidRPr="00B24B11">
        <w:rPr>
          <w:rFonts w:ascii="宋体" w:eastAsia="宋体" w:hAnsi="宋体" w:hint="eastAsia"/>
        </w:rPr>
        <w:t>的方式对文件进行有效控制。采用电子</w:t>
      </w:r>
      <w:r w:rsidR="00C468C3">
        <w:rPr>
          <w:rFonts w:ascii="宋体" w:eastAsia="宋体" w:hAnsi="宋体" w:hint="eastAsia"/>
        </w:rPr>
        <w:t>介质</w:t>
      </w:r>
      <w:r w:rsidR="0041068C">
        <w:rPr>
          <w:rFonts w:ascii="宋体" w:eastAsia="宋体" w:hAnsi="宋体" w:hint="eastAsia"/>
        </w:rPr>
        <w:t>方式时，电子文件管理应纳入</w:t>
      </w:r>
      <w:r w:rsidR="00B24B11" w:rsidRPr="00B24B11">
        <w:rPr>
          <w:rFonts w:ascii="宋体" w:eastAsia="宋体" w:hAnsi="宋体" w:hint="eastAsia"/>
        </w:rPr>
        <w:t>管理体系，</w:t>
      </w:r>
      <w:r w:rsidR="0041068C" w:rsidRPr="0041068C">
        <w:rPr>
          <w:rFonts w:ascii="宋体" w:eastAsia="宋体" w:hAnsi="宋体" w:hint="eastAsia"/>
        </w:rPr>
        <w:t>电子文件亦需</w:t>
      </w:r>
      <w:r w:rsidR="00B24B11" w:rsidRPr="00B24B11">
        <w:rPr>
          <w:rFonts w:ascii="宋体" w:eastAsia="宋体" w:hAnsi="宋体" w:hint="eastAsia"/>
        </w:rPr>
        <w:t>明确受控范围、发布、标识、修改、变更和废止、归档等要求。与环境监测机构的监测活动相关的</w:t>
      </w:r>
      <w:r w:rsidR="002E3E85">
        <w:rPr>
          <w:rFonts w:ascii="宋体" w:eastAsia="宋体" w:hAnsi="宋体" w:hint="eastAsia"/>
        </w:rPr>
        <w:t>外来</w:t>
      </w:r>
      <w:r w:rsidR="00B24B11" w:rsidRPr="00B24B11">
        <w:rPr>
          <w:rFonts w:ascii="宋体" w:eastAsia="宋体" w:hAnsi="宋体" w:hint="eastAsia"/>
        </w:rPr>
        <w:t>文件，包括环境</w:t>
      </w:r>
      <w:r w:rsidR="00540BD9">
        <w:rPr>
          <w:rFonts w:ascii="宋体" w:eastAsia="宋体" w:hAnsi="宋体" w:hint="eastAsia"/>
        </w:rPr>
        <w:t>质量标准、污染</w:t>
      </w:r>
      <w:r w:rsidR="003667EE">
        <w:rPr>
          <w:rFonts w:ascii="宋体" w:eastAsia="宋体" w:hAnsi="宋体" w:hint="eastAsia"/>
        </w:rPr>
        <w:t>排</w:t>
      </w:r>
      <w:r w:rsidR="0041068C">
        <w:rPr>
          <w:rFonts w:ascii="宋体" w:eastAsia="宋体" w:hAnsi="宋体" w:hint="eastAsia"/>
        </w:rPr>
        <w:t>放或</w:t>
      </w:r>
      <w:r w:rsidR="00540BD9">
        <w:rPr>
          <w:rFonts w:ascii="宋体" w:eastAsia="宋体" w:hAnsi="宋体" w:hint="eastAsia"/>
        </w:rPr>
        <w:t>控制标准、监测技术规范或</w:t>
      </w:r>
      <w:r w:rsidR="003667EE">
        <w:rPr>
          <w:rFonts w:ascii="宋体" w:eastAsia="宋体" w:hAnsi="宋体" w:hint="eastAsia"/>
        </w:rPr>
        <w:t>技术导则、监测</w:t>
      </w:r>
      <w:r w:rsidR="00B24B11" w:rsidRPr="00B24B11">
        <w:rPr>
          <w:rFonts w:ascii="宋体" w:eastAsia="宋体" w:hAnsi="宋体" w:hint="eastAsia"/>
        </w:rPr>
        <w:t>标准（包括修改单）等，均应受控</w:t>
      </w:r>
      <w:r w:rsidR="007501FA" w:rsidRPr="007501FA">
        <w:rPr>
          <w:rFonts w:ascii="宋体" w:eastAsia="宋体" w:hAnsi="宋体" w:hint="eastAsia"/>
        </w:rPr>
        <w:t>。</w:t>
      </w:r>
    </w:p>
    <w:p w:rsidR="00A541B6"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4.5.3 </w:t>
      </w:r>
      <w:r w:rsidR="00B24B11" w:rsidRPr="00B24B11">
        <w:rPr>
          <w:rFonts w:ascii="宋体" w:eastAsia="宋体" w:hAnsi="宋体" w:hint="eastAsia"/>
        </w:rPr>
        <w:t>有分包事项时，环境监测机构应事先征得客户同意，对分包方的资质和能力进行确认，并规定不得进行二次分包。环境监测机构应就分包结果向客户负责（客户或法律法规指定的分包除外），必要时，应对分包方</w:t>
      </w:r>
      <w:r w:rsidR="00C468C3">
        <w:rPr>
          <w:rFonts w:ascii="宋体" w:eastAsia="宋体" w:hAnsi="宋体" w:hint="eastAsia"/>
        </w:rPr>
        <w:t>监测</w:t>
      </w:r>
      <w:r w:rsidR="00B24B11" w:rsidRPr="00B24B11">
        <w:rPr>
          <w:rFonts w:ascii="宋体" w:eastAsia="宋体" w:hAnsi="宋体" w:hint="eastAsia"/>
        </w:rPr>
        <w:t>质量</w:t>
      </w:r>
      <w:r w:rsidR="00C468C3">
        <w:rPr>
          <w:rFonts w:ascii="宋体" w:eastAsia="宋体" w:hAnsi="宋体" w:hint="eastAsia"/>
        </w:rPr>
        <w:t>进行</w:t>
      </w:r>
      <w:r w:rsidR="00B24B11" w:rsidRPr="00B24B11">
        <w:rPr>
          <w:rFonts w:ascii="宋体" w:eastAsia="宋体" w:hAnsi="宋体" w:hint="eastAsia"/>
        </w:rPr>
        <w:t>监督</w:t>
      </w:r>
      <w:r w:rsidR="002E3E85" w:rsidRPr="00B07402">
        <w:rPr>
          <w:rFonts w:ascii="宋体" w:eastAsia="宋体" w:hAnsi="宋体" w:hint="eastAsia"/>
        </w:rPr>
        <w:t>或</w:t>
      </w:r>
      <w:r w:rsidR="00B07402" w:rsidRPr="00B07402">
        <w:rPr>
          <w:rFonts w:ascii="宋体" w:eastAsia="宋体" w:hAnsi="宋体" w:hint="eastAsia"/>
        </w:rPr>
        <w:t>核</w:t>
      </w:r>
      <w:r w:rsidR="002E3E85" w:rsidRPr="00B07402">
        <w:rPr>
          <w:rFonts w:ascii="宋体" w:eastAsia="宋体" w:hAnsi="宋体" w:hint="eastAsia"/>
        </w:rPr>
        <w:t>查</w:t>
      </w:r>
      <w:r w:rsidR="00A541B6" w:rsidRPr="00B07402">
        <w:rPr>
          <w:rFonts w:ascii="宋体" w:eastAsia="宋体" w:hAnsi="宋体"/>
        </w:rPr>
        <w:t>。</w:t>
      </w:r>
    </w:p>
    <w:p w:rsidR="00DF2F6E"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4.5.4 </w:t>
      </w:r>
      <w:r w:rsidR="00DF2F6E" w:rsidRPr="00DF2F6E">
        <w:rPr>
          <w:rFonts w:ascii="宋体" w:eastAsia="宋体" w:hAnsi="宋体" w:hint="eastAsia"/>
        </w:rPr>
        <w:t>环境监测机构应</w:t>
      </w:r>
      <w:r w:rsidR="002E3E85">
        <w:rPr>
          <w:rFonts w:ascii="宋体" w:eastAsia="宋体" w:hAnsi="宋体" w:hint="eastAsia"/>
        </w:rPr>
        <w:t>及时</w:t>
      </w:r>
      <w:r w:rsidR="00DF2F6E" w:rsidRPr="00DF2F6E">
        <w:rPr>
          <w:rFonts w:ascii="宋体" w:eastAsia="宋体" w:hAnsi="宋体" w:hint="eastAsia"/>
        </w:rPr>
        <w:t>记录</w:t>
      </w:r>
      <w:r w:rsidR="002E3E85" w:rsidRPr="002E3E85">
        <w:rPr>
          <w:rFonts w:ascii="宋体" w:eastAsia="宋体" w:hAnsi="宋体" w:hint="eastAsia"/>
        </w:rPr>
        <w:t>样品采集、现场监测、样品运输和保存、样品制备、分析测试</w:t>
      </w:r>
      <w:r w:rsidR="00DF2F6E" w:rsidRPr="00DF2F6E">
        <w:rPr>
          <w:rFonts w:ascii="宋体" w:eastAsia="宋体" w:hAnsi="宋体" w:hint="eastAsia"/>
        </w:rPr>
        <w:t>等</w:t>
      </w:r>
      <w:proofErr w:type="gramStart"/>
      <w:r w:rsidR="00DF2F6E" w:rsidRPr="00DF2F6E">
        <w:rPr>
          <w:rFonts w:ascii="宋体" w:eastAsia="宋体" w:hAnsi="宋体" w:hint="eastAsia"/>
        </w:rPr>
        <w:t>监测全</w:t>
      </w:r>
      <w:proofErr w:type="gramEnd"/>
      <w:r w:rsidR="00DF2F6E" w:rsidRPr="00DF2F6E">
        <w:rPr>
          <w:rFonts w:ascii="宋体" w:eastAsia="宋体" w:hAnsi="宋体" w:hint="eastAsia"/>
        </w:rPr>
        <w:t>过程的技术活动，保证记录信息的原始性、完整性和充分性，能够再现</w:t>
      </w:r>
      <w:proofErr w:type="gramStart"/>
      <w:r w:rsidR="00DF2F6E" w:rsidRPr="00DF2F6E">
        <w:rPr>
          <w:rFonts w:ascii="宋体" w:eastAsia="宋体" w:hAnsi="宋体" w:hint="eastAsia"/>
        </w:rPr>
        <w:t>监测</w:t>
      </w:r>
      <w:proofErr w:type="gramEnd"/>
      <w:r w:rsidR="00DF2F6E" w:rsidRPr="00DF2F6E">
        <w:rPr>
          <w:rFonts w:ascii="宋体" w:eastAsia="宋体" w:hAnsi="宋体" w:hint="eastAsia"/>
        </w:rPr>
        <w:t>全过程。所有对记录的更改（包括电子记录）均应留痕。监测活动中由仪器设备直接输出的数据和</w:t>
      </w:r>
      <w:proofErr w:type="gramStart"/>
      <w:r w:rsidR="00DF2F6E" w:rsidRPr="00DF2F6E">
        <w:rPr>
          <w:rFonts w:ascii="宋体" w:eastAsia="宋体" w:hAnsi="宋体" w:hint="eastAsia"/>
        </w:rPr>
        <w:t>谱图</w:t>
      </w:r>
      <w:proofErr w:type="gramEnd"/>
      <w:r w:rsidR="00DF2F6E" w:rsidRPr="00DF2F6E">
        <w:rPr>
          <w:rFonts w:ascii="宋体" w:eastAsia="宋体" w:hAnsi="宋体" w:hint="eastAsia"/>
        </w:rPr>
        <w:t>，应以纸质或电子介质的形式完整保存，电子介质存储的记录应采取适当</w:t>
      </w:r>
      <w:r w:rsidR="00540BD9">
        <w:rPr>
          <w:rFonts w:ascii="宋体" w:eastAsia="宋体" w:hAnsi="宋体" w:hint="eastAsia"/>
        </w:rPr>
        <w:t>的</w:t>
      </w:r>
      <w:r w:rsidR="00DF2F6E" w:rsidRPr="00DF2F6E">
        <w:rPr>
          <w:rFonts w:ascii="宋体" w:eastAsia="宋体" w:hAnsi="宋体" w:hint="eastAsia"/>
        </w:rPr>
        <w:t>备份保存等措施，保证可追溯和可读取，以防止记录丢失</w:t>
      </w:r>
      <w:r>
        <w:rPr>
          <w:rFonts w:ascii="宋体" w:eastAsia="宋体" w:hAnsi="宋体" w:hint="eastAsia"/>
        </w:rPr>
        <w:t>、</w:t>
      </w:r>
      <w:r w:rsidR="00DF2F6E" w:rsidRPr="00DF2F6E">
        <w:rPr>
          <w:rFonts w:ascii="宋体" w:eastAsia="宋体" w:hAnsi="宋体" w:hint="eastAsia"/>
        </w:rPr>
        <w:t>失效</w:t>
      </w:r>
      <w:r w:rsidR="002E3E85">
        <w:rPr>
          <w:rFonts w:ascii="宋体" w:eastAsia="宋体" w:hAnsi="宋体" w:hint="eastAsia"/>
        </w:rPr>
        <w:t>或篡改</w:t>
      </w:r>
      <w:r w:rsidR="00DF2F6E" w:rsidRPr="00DF2F6E">
        <w:rPr>
          <w:rFonts w:ascii="宋体" w:eastAsia="宋体" w:hAnsi="宋体" w:hint="eastAsia"/>
        </w:rPr>
        <w:t>。当输出数据打印在热敏纸或光敏纸等保存时间较短的介质上时，应</w:t>
      </w:r>
      <w:r w:rsidR="00C468C3">
        <w:rPr>
          <w:rFonts w:ascii="宋体" w:eastAsia="宋体" w:hAnsi="宋体" w:hint="eastAsia"/>
        </w:rPr>
        <w:t>同时</w:t>
      </w:r>
      <w:r w:rsidR="00DF2F6E" w:rsidRPr="00DF2F6E">
        <w:rPr>
          <w:rFonts w:ascii="宋体" w:eastAsia="宋体" w:hAnsi="宋体" w:hint="eastAsia"/>
        </w:rPr>
        <w:t>保存记录的复印件</w:t>
      </w:r>
      <w:r w:rsidR="00C468C3">
        <w:rPr>
          <w:rFonts w:ascii="宋体" w:eastAsia="宋体" w:hAnsi="宋体" w:hint="eastAsia"/>
        </w:rPr>
        <w:t>或扫描件</w:t>
      </w:r>
      <w:r w:rsidR="00DF2F6E" w:rsidRPr="00DF2F6E">
        <w:rPr>
          <w:rFonts w:ascii="宋体" w:eastAsia="宋体" w:hAnsi="宋体" w:hint="eastAsia"/>
        </w:rPr>
        <w:t>。</w:t>
      </w:r>
    </w:p>
    <w:p w:rsidR="00AE11CC" w:rsidRPr="00DF2F6E"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4.5.5 </w:t>
      </w:r>
      <w:r w:rsidR="00091ACB">
        <w:rPr>
          <w:rFonts w:ascii="宋体" w:eastAsia="宋体" w:hAnsi="宋体" w:hint="eastAsia"/>
        </w:rPr>
        <w:t>环境监测机构对于方法验证</w:t>
      </w:r>
      <w:r w:rsidR="00747B65" w:rsidRPr="00DF2F6E">
        <w:rPr>
          <w:rFonts w:ascii="宋体" w:eastAsia="宋体" w:hAnsi="宋体" w:hint="eastAsia"/>
        </w:rPr>
        <w:t>或方法确认应做到</w:t>
      </w:r>
      <w:r w:rsidR="001E634D" w:rsidRPr="00DF2F6E">
        <w:rPr>
          <w:rFonts w:ascii="宋体" w:eastAsia="宋体" w:hAnsi="宋体"/>
        </w:rPr>
        <w:t>：</w:t>
      </w:r>
    </w:p>
    <w:p w:rsidR="00AE11CC" w:rsidRPr="006239F7" w:rsidRDefault="00747B65" w:rsidP="00A55753">
      <w:pPr>
        <w:numPr>
          <w:ilvl w:val="0"/>
          <w:numId w:val="20"/>
        </w:numPr>
      </w:pPr>
      <w:r w:rsidRPr="00747B65">
        <w:rPr>
          <w:rFonts w:hint="eastAsia"/>
        </w:rPr>
        <w:t>初次使用标准方法前，应</w:t>
      </w:r>
      <w:r w:rsidR="00C468C3">
        <w:rPr>
          <w:rFonts w:hint="eastAsia"/>
        </w:rPr>
        <w:t>进行方法验证</w:t>
      </w:r>
      <w:r w:rsidRPr="00747B65">
        <w:rPr>
          <w:rFonts w:hint="eastAsia"/>
        </w:rPr>
        <w:t>。</w:t>
      </w:r>
      <w:r w:rsidR="00C468C3">
        <w:rPr>
          <w:rFonts w:hint="eastAsia"/>
        </w:rPr>
        <w:t>包括</w:t>
      </w:r>
      <w:r w:rsidRPr="00747B65">
        <w:rPr>
          <w:rFonts w:hint="eastAsia"/>
        </w:rPr>
        <w:t>对方法涉及的人员培训和技术能力、设施和环境条件、采样及分析仪器设备、试剂材料、标准物质、原始记录和监测报告格式、方法性能指标（如校准曲线、检出限</w:t>
      </w:r>
      <w:r w:rsidR="00B07402">
        <w:rPr>
          <w:rFonts w:hint="eastAsia"/>
        </w:rPr>
        <w:t>、</w:t>
      </w:r>
      <w:r w:rsidR="00091ACB">
        <w:rPr>
          <w:rFonts w:hint="eastAsia"/>
        </w:rPr>
        <w:t>测定下限、</w:t>
      </w:r>
      <w:r w:rsidRPr="00747B65">
        <w:rPr>
          <w:rFonts w:hint="eastAsia"/>
        </w:rPr>
        <w:t>准确度、精密度等）等内容进行</w:t>
      </w:r>
      <w:r w:rsidR="00BC5B66">
        <w:rPr>
          <w:rFonts w:hint="eastAsia"/>
        </w:rPr>
        <w:t>验证</w:t>
      </w:r>
      <w:r w:rsidRPr="00747B65">
        <w:rPr>
          <w:rFonts w:hint="eastAsia"/>
        </w:rPr>
        <w:t>，并根据标准</w:t>
      </w:r>
      <w:r w:rsidRPr="00747B65">
        <w:rPr>
          <w:rFonts w:hint="eastAsia"/>
        </w:rPr>
        <w:lastRenderedPageBreak/>
        <w:t>的适用范围，选取不少于一种实际样品进行测定。方法</w:t>
      </w:r>
      <w:r w:rsidR="00C468C3">
        <w:rPr>
          <w:rFonts w:hint="eastAsia"/>
        </w:rPr>
        <w:t>验证</w:t>
      </w:r>
      <w:r w:rsidRPr="00747B65">
        <w:rPr>
          <w:rFonts w:hint="eastAsia"/>
        </w:rPr>
        <w:t>可包括但不限于样品的采集、保存、运输、流转、制备和前处理，以及实验室分析和数据处理等过程</w:t>
      </w:r>
      <w:r w:rsidR="00084DE8" w:rsidRPr="006239F7">
        <w:t>；</w:t>
      </w:r>
    </w:p>
    <w:p w:rsidR="00AE11CC" w:rsidRPr="006239F7" w:rsidRDefault="00AE2867" w:rsidP="005B22AE">
      <w:pPr>
        <w:numPr>
          <w:ilvl w:val="0"/>
          <w:numId w:val="20"/>
        </w:numPr>
      </w:pPr>
      <w:r>
        <w:rPr>
          <w:rFonts w:hint="eastAsia"/>
        </w:rPr>
        <w:t>使用非标准方法前，应进行方法确认。</w:t>
      </w:r>
      <w:r w:rsidR="00C468C3">
        <w:rPr>
          <w:rFonts w:hint="eastAsia"/>
        </w:rPr>
        <w:t>包括</w:t>
      </w:r>
      <w:r w:rsidR="00747B65" w:rsidRPr="00747B65">
        <w:rPr>
          <w:rFonts w:hint="eastAsia"/>
        </w:rPr>
        <w:t>对方法的适用范围、干扰和消除、试剂和材料、仪器设备、方法性能指标（包括校准曲线、检出限、测定下限、准确度、精密度等）等要素进行确认，并根据方法的适用范围，选取不少于一种实际样品进行测定。</w:t>
      </w:r>
      <w:r w:rsidR="005B22AE" w:rsidRPr="005B22AE">
        <w:rPr>
          <w:rFonts w:hint="eastAsia"/>
        </w:rPr>
        <w:t>非标准方法应由不少于</w:t>
      </w:r>
      <w:r w:rsidR="005B22AE" w:rsidRPr="005B22AE">
        <w:rPr>
          <w:rFonts w:hint="eastAsia"/>
        </w:rPr>
        <w:t>3</w:t>
      </w:r>
      <w:r w:rsidR="005B22AE" w:rsidRPr="005B22AE">
        <w:rPr>
          <w:rFonts w:hint="eastAsia"/>
        </w:rPr>
        <w:t>名本领域高级职称及以上专家进行审定，</w:t>
      </w:r>
      <w:r w:rsidR="00747B65" w:rsidRPr="00747B65">
        <w:rPr>
          <w:rFonts w:hint="eastAsia"/>
        </w:rPr>
        <w:t>必要时，非标准方法</w:t>
      </w:r>
      <w:r w:rsidR="005B22AE">
        <w:rPr>
          <w:rFonts w:hint="eastAsia"/>
        </w:rPr>
        <w:t>还</w:t>
      </w:r>
      <w:r w:rsidR="00747B65" w:rsidRPr="00747B65">
        <w:rPr>
          <w:rFonts w:hint="eastAsia"/>
        </w:rPr>
        <w:t>应通</w:t>
      </w:r>
      <w:r w:rsidR="00747B65" w:rsidRPr="00B07402">
        <w:rPr>
          <w:rFonts w:hint="eastAsia"/>
        </w:rPr>
        <w:t>过</w:t>
      </w:r>
      <w:r w:rsidR="00652DB9" w:rsidRPr="00B07402">
        <w:rPr>
          <w:rFonts w:hint="eastAsia"/>
        </w:rPr>
        <w:t>至少</w:t>
      </w:r>
      <w:r w:rsidR="00747B65" w:rsidRPr="00B07402">
        <w:rPr>
          <w:rFonts w:hint="eastAsia"/>
        </w:rPr>
        <w:t>3</w:t>
      </w:r>
      <w:r w:rsidR="00747B65" w:rsidRPr="00B07402">
        <w:rPr>
          <w:rFonts w:hint="eastAsia"/>
        </w:rPr>
        <w:t>家</w:t>
      </w:r>
      <w:r w:rsidR="00747B65" w:rsidRPr="00747B65">
        <w:rPr>
          <w:rFonts w:hint="eastAsia"/>
        </w:rPr>
        <w:t>实验室</w:t>
      </w:r>
      <w:r w:rsidR="005B22AE">
        <w:rPr>
          <w:rFonts w:hint="eastAsia"/>
        </w:rPr>
        <w:t>的</w:t>
      </w:r>
      <w:r w:rsidR="00747B65" w:rsidRPr="00747B65">
        <w:rPr>
          <w:rFonts w:hint="eastAsia"/>
        </w:rPr>
        <w:t>验证</w:t>
      </w:r>
      <w:r w:rsidR="00540BD9">
        <w:rPr>
          <w:rFonts w:hint="eastAsia"/>
        </w:rPr>
        <w:t>，</w:t>
      </w:r>
      <w:r w:rsidR="00747B65" w:rsidRPr="00747B65">
        <w:rPr>
          <w:rFonts w:hint="eastAsia"/>
        </w:rPr>
        <w:t>非标准方法应形成作业指导书。环境监测机构应确保其人员培训和技术能力、设施和环境条件、采样及分析仪器设备、试剂材料、标准物质、原始记录和监测报告格式等符合非标准方法的要求</w:t>
      </w:r>
      <w:r w:rsidR="009F0DFC">
        <w:rPr>
          <w:rFonts w:hint="eastAsia"/>
        </w:rPr>
        <w:t>；</w:t>
      </w:r>
    </w:p>
    <w:p w:rsidR="00AE11CC" w:rsidRPr="006239F7" w:rsidRDefault="00747B65" w:rsidP="00A55753">
      <w:pPr>
        <w:numPr>
          <w:ilvl w:val="0"/>
          <w:numId w:val="20"/>
        </w:numPr>
      </w:pPr>
      <w:r w:rsidRPr="00747B65">
        <w:rPr>
          <w:rFonts w:hint="eastAsia"/>
        </w:rPr>
        <w:t>方法</w:t>
      </w:r>
      <w:r w:rsidR="00C468C3">
        <w:rPr>
          <w:rFonts w:hint="eastAsia"/>
        </w:rPr>
        <w:t>验证</w:t>
      </w:r>
      <w:r w:rsidR="00AE2867">
        <w:rPr>
          <w:rFonts w:hint="eastAsia"/>
        </w:rPr>
        <w:t>或方法确认的过程及结果应形成报告，并附有包含验证或确认全过程的原始记录，保证方法</w:t>
      </w:r>
      <w:r w:rsidR="007B1359">
        <w:rPr>
          <w:rFonts w:hint="eastAsia"/>
        </w:rPr>
        <w:t>验</w:t>
      </w:r>
      <w:r w:rsidR="00BB614F">
        <w:rPr>
          <w:rFonts w:hint="eastAsia"/>
        </w:rPr>
        <w:t>证</w:t>
      </w:r>
      <w:r w:rsidRPr="00747B65">
        <w:rPr>
          <w:rFonts w:hint="eastAsia"/>
        </w:rPr>
        <w:t>或确认过程可追溯</w:t>
      </w:r>
      <w:r>
        <w:rPr>
          <w:rFonts w:hint="eastAsia"/>
        </w:rPr>
        <w:t>。</w:t>
      </w:r>
    </w:p>
    <w:p w:rsidR="00620F80" w:rsidRPr="00620F80" w:rsidRDefault="00AE2867" w:rsidP="00AB43F7">
      <w:pPr>
        <w:pStyle w:val="a7"/>
        <w:numPr>
          <w:ilvl w:val="0"/>
          <w:numId w:val="0"/>
        </w:numPr>
        <w:spacing w:before="156" w:after="156"/>
        <w:rPr>
          <w:rFonts w:ascii="宋体" w:eastAsia="宋体" w:hAnsi="宋体"/>
        </w:rPr>
      </w:pPr>
      <w:r>
        <w:rPr>
          <w:rFonts w:ascii="宋体" w:eastAsia="宋体" w:hAnsi="宋体" w:hint="eastAsia"/>
        </w:rPr>
        <w:t xml:space="preserve">4.5.6 </w:t>
      </w:r>
      <w:r w:rsidR="00747B65" w:rsidRPr="00747B65">
        <w:rPr>
          <w:rFonts w:ascii="宋体" w:eastAsia="宋体" w:hAnsi="宋体" w:hint="eastAsia"/>
        </w:rPr>
        <w:t>使用</w:t>
      </w:r>
      <w:r w:rsidR="00BC5B66">
        <w:rPr>
          <w:rFonts w:ascii="宋体" w:eastAsia="宋体" w:hAnsi="宋体" w:hint="eastAsia"/>
        </w:rPr>
        <w:t>实验室信息管理系统（</w:t>
      </w:r>
      <w:r w:rsidR="00747B65" w:rsidRPr="00747B65">
        <w:rPr>
          <w:rFonts w:ascii="宋体" w:eastAsia="宋体" w:hAnsi="宋体" w:hint="eastAsia"/>
        </w:rPr>
        <w:t>LIMS</w:t>
      </w:r>
      <w:r w:rsidR="00BC5B66">
        <w:rPr>
          <w:rFonts w:ascii="宋体" w:eastAsia="宋体" w:hAnsi="宋体" w:hint="eastAsia"/>
        </w:rPr>
        <w:t>）</w:t>
      </w:r>
      <w:r w:rsidR="00747B65" w:rsidRPr="00747B65">
        <w:rPr>
          <w:rFonts w:ascii="宋体" w:eastAsia="宋体" w:hAnsi="宋体" w:hint="eastAsia"/>
        </w:rPr>
        <w:t>时，对于系统无法直接采集的数据，应以纸质或电子介质的形式予以完整保存，并能实现系统对这类记录的追溯。有条件时，</w:t>
      </w:r>
      <w:r w:rsidR="00BC5B66" w:rsidRPr="00747B65">
        <w:rPr>
          <w:rFonts w:ascii="宋体" w:eastAsia="宋体" w:hAnsi="宋体" w:hint="eastAsia"/>
        </w:rPr>
        <w:t xml:space="preserve"> </w:t>
      </w:r>
      <w:r w:rsidR="00747B65" w:rsidRPr="00747B65">
        <w:rPr>
          <w:rFonts w:ascii="宋体" w:eastAsia="宋体" w:hAnsi="宋体" w:hint="eastAsia"/>
        </w:rPr>
        <w:t>LIMS系统需采取异地备份的保护措施</w:t>
      </w:r>
      <w:r w:rsidR="00B232AE">
        <w:rPr>
          <w:rFonts w:ascii="宋体" w:eastAsia="宋体" w:hAnsi="宋体" w:hint="eastAsia"/>
        </w:rPr>
        <w:t>。</w:t>
      </w:r>
    </w:p>
    <w:p w:rsidR="00540BD9" w:rsidRDefault="00FB4A37" w:rsidP="005B22AE">
      <w:pPr>
        <w:pStyle w:val="a7"/>
        <w:numPr>
          <w:ilvl w:val="0"/>
          <w:numId w:val="0"/>
        </w:numPr>
        <w:snapToGrid w:val="0"/>
        <w:spacing w:before="156" w:after="156"/>
        <w:contextualSpacing/>
        <w:jc w:val="center"/>
        <w:rPr>
          <w:rFonts w:ascii="宋体" w:eastAsia="宋体" w:hAnsi="宋体"/>
        </w:rPr>
      </w:pPr>
      <w:r>
        <w:rPr>
          <w:rFonts w:ascii="宋体" w:eastAsia="宋体" w:hAnsi="宋体" w:hint="eastAsia"/>
        </w:rPr>
        <w:t>4.5.7</w:t>
      </w:r>
      <w:r w:rsidR="00AE2867">
        <w:rPr>
          <w:rFonts w:ascii="宋体" w:eastAsia="宋体" w:hAnsi="宋体" w:hint="eastAsia"/>
        </w:rPr>
        <w:t xml:space="preserve"> </w:t>
      </w:r>
      <w:r w:rsidR="00747B65" w:rsidRPr="00747B65">
        <w:rPr>
          <w:rFonts w:ascii="宋体" w:eastAsia="宋体" w:hAnsi="宋体" w:hint="eastAsia"/>
        </w:rPr>
        <w:t>开展现场监测或采样时，应根据需要制定相应的监测方案或采样计划，明确监测点位、监测项目、监测方法、监测频次等要求，必要时应进一步明确采样时间、人员分工、采样器材、样品保存和运输、安全防护措施等事项，</w:t>
      </w:r>
      <w:r w:rsidR="005B22AE" w:rsidRPr="005B22AE">
        <w:rPr>
          <w:rFonts w:ascii="宋体" w:eastAsia="宋体" w:hAnsi="宋体" w:hint="eastAsia"/>
        </w:rPr>
        <w:t>并在监测现场及时做好</w:t>
      </w:r>
      <w:r w:rsidR="00747B65" w:rsidRPr="00747B65">
        <w:rPr>
          <w:rFonts w:ascii="宋体" w:eastAsia="宋体" w:hAnsi="宋体" w:hint="eastAsia"/>
        </w:rPr>
        <w:t>相应的采样记录。可使用</w:t>
      </w:r>
      <w:r w:rsidR="00540BD9">
        <w:rPr>
          <w:rFonts w:ascii="宋体" w:eastAsia="宋体" w:hAnsi="宋体" w:hint="eastAsia"/>
        </w:rPr>
        <w:t>地理信息定位、照相或录音录像并且</w:t>
      </w:r>
      <w:r w:rsidR="00747B65" w:rsidRPr="00747B65">
        <w:rPr>
          <w:rFonts w:ascii="宋体" w:eastAsia="宋体" w:hAnsi="宋体" w:hint="eastAsia"/>
        </w:rPr>
        <w:t>现场实时上传等辅助手段，以保证</w:t>
      </w:r>
      <w:r w:rsidR="00540BD9" w:rsidRPr="00540BD9">
        <w:rPr>
          <w:rFonts w:ascii="宋体" w:eastAsia="宋体" w:hAnsi="宋体" w:hint="eastAsia"/>
        </w:rPr>
        <w:t>现场监测或</w:t>
      </w:r>
      <w:r w:rsidR="00747B65" w:rsidRPr="00747B65">
        <w:rPr>
          <w:rFonts w:ascii="宋体" w:eastAsia="宋体" w:hAnsi="宋体" w:hint="eastAsia"/>
        </w:rPr>
        <w:t>采样过程客观</w:t>
      </w:r>
      <w:r w:rsidR="005B22AE">
        <w:rPr>
          <w:rFonts w:ascii="宋体" w:eastAsia="宋体" w:hAnsi="宋体" w:hint="eastAsia"/>
        </w:rPr>
        <w:t>、</w:t>
      </w:r>
      <w:r w:rsidR="00747B65" w:rsidRPr="00747B65">
        <w:rPr>
          <w:rFonts w:ascii="宋体" w:eastAsia="宋体" w:hAnsi="宋体" w:hint="eastAsia"/>
        </w:rPr>
        <w:t>真实和</w:t>
      </w:r>
      <w:proofErr w:type="gramStart"/>
      <w:r w:rsidR="00747B65" w:rsidRPr="00747B65">
        <w:rPr>
          <w:rFonts w:ascii="宋体" w:eastAsia="宋体" w:hAnsi="宋体" w:hint="eastAsia"/>
        </w:rPr>
        <w:t>可</w:t>
      </w:r>
      <w:proofErr w:type="gramEnd"/>
      <w:r w:rsidR="00747B65" w:rsidRPr="00747B65">
        <w:rPr>
          <w:rFonts w:ascii="宋体" w:eastAsia="宋体" w:hAnsi="宋体" w:hint="eastAsia"/>
        </w:rPr>
        <w:t>追溯。现场监测</w:t>
      </w:r>
    </w:p>
    <w:p w:rsidR="00540BD9" w:rsidRDefault="00747B65" w:rsidP="00540BD9">
      <w:pPr>
        <w:pStyle w:val="a7"/>
        <w:numPr>
          <w:ilvl w:val="0"/>
          <w:numId w:val="0"/>
        </w:numPr>
        <w:spacing w:before="156" w:after="156"/>
        <w:rPr>
          <w:rFonts w:ascii="宋体" w:eastAsia="宋体" w:hAnsi="宋体"/>
        </w:rPr>
      </w:pPr>
      <w:r w:rsidRPr="00747B65">
        <w:rPr>
          <w:rFonts w:ascii="宋体" w:eastAsia="宋体" w:hAnsi="宋体" w:hint="eastAsia"/>
        </w:rPr>
        <w:t>和采样应</w:t>
      </w:r>
      <w:r w:rsidR="00E020A9">
        <w:rPr>
          <w:rFonts w:ascii="宋体" w:eastAsia="宋体" w:hAnsi="宋体" w:hint="eastAsia"/>
        </w:rPr>
        <w:t>至</w:t>
      </w:r>
      <w:r w:rsidR="00540BD9" w:rsidRPr="00747B65">
        <w:rPr>
          <w:rFonts w:ascii="宋体" w:eastAsia="宋体" w:hAnsi="宋体" w:hint="eastAsia"/>
        </w:rPr>
        <w:t>少</w:t>
      </w:r>
      <w:r w:rsidR="00540BD9">
        <w:rPr>
          <w:rFonts w:ascii="宋体" w:eastAsia="宋体" w:hAnsi="宋体" w:hint="eastAsia"/>
        </w:rPr>
        <w:t>有</w:t>
      </w:r>
      <w:r w:rsidR="00540BD9" w:rsidRPr="00747B65">
        <w:rPr>
          <w:rFonts w:ascii="宋体" w:eastAsia="宋体" w:hAnsi="宋体" w:hint="eastAsia"/>
        </w:rPr>
        <w:t>2名监测人员在场</w:t>
      </w:r>
      <w:r w:rsidR="00540BD9" w:rsidRPr="00620F80">
        <w:rPr>
          <w:rFonts w:ascii="宋体" w:eastAsia="宋体" w:hAnsi="宋体" w:hint="eastAsia"/>
        </w:rPr>
        <w:t>。</w:t>
      </w:r>
    </w:p>
    <w:p w:rsidR="00AF6FB8" w:rsidRDefault="00FB4A37" w:rsidP="00725B00">
      <w:pPr>
        <w:pStyle w:val="a7"/>
        <w:numPr>
          <w:ilvl w:val="0"/>
          <w:numId w:val="0"/>
        </w:numPr>
        <w:snapToGrid w:val="0"/>
        <w:spacing w:before="156" w:after="156"/>
        <w:contextualSpacing/>
        <w:jc w:val="center"/>
        <w:rPr>
          <w:rFonts w:ascii="宋体" w:eastAsia="宋体" w:hAnsi="宋体"/>
        </w:rPr>
      </w:pPr>
      <w:r>
        <w:rPr>
          <w:rFonts w:ascii="宋体" w:eastAsia="宋体" w:hAnsi="宋体" w:hint="eastAsia"/>
        </w:rPr>
        <w:t>4.5.8</w:t>
      </w:r>
      <w:r w:rsidR="00AF6FB8">
        <w:rPr>
          <w:rFonts w:ascii="宋体" w:eastAsia="宋体" w:hAnsi="宋体" w:hint="eastAsia"/>
        </w:rPr>
        <w:t xml:space="preserve"> </w:t>
      </w:r>
      <w:r w:rsidR="00E020A9">
        <w:rPr>
          <w:rFonts w:ascii="宋体" w:eastAsia="宋体" w:hAnsi="宋体" w:hint="eastAsia"/>
        </w:rPr>
        <w:t>应</w:t>
      </w:r>
      <w:r w:rsidR="00747B65" w:rsidRPr="00747B65">
        <w:rPr>
          <w:rFonts w:ascii="宋体" w:eastAsia="宋体" w:hAnsi="宋体" w:hint="eastAsia"/>
        </w:rPr>
        <w:t>根据相关监测标准或技术规范的要求，采取</w:t>
      </w:r>
      <w:r w:rsidR="00E020A9">
        <w:rPr>
          <w:rFonts w:ascii="宋体" w:eastAsia="宋体" w:hAnsi="宋体" w:hint="eastAsia"/>
        </w:rPr>
        <w:t>加保存剂、</w:t>
      </w:r>
      <w:r w:rsidR="00747B65" w:rsidRPr="00747B65">
        <w:rPr>
          <w:rFonts w:ascii="宋体" w:eastAsia="宋体" w:hAnsi="宋体" w:hint="eastAsia"/>
        </w:rPr>
        <w:t>冷藏、避光、避震等保护措施</w:t>
      </w:r>
      <w:r w:rsidR="00AF6FB8">
        <w:rPr>
          <w:rFonts w:ascii="宋体" w:eastAsia="宋体" w:hAnsi="宋体" w:hint="eastAsia"/>
        </w:rPr>
        <w:t>，</w:t>
      </w:r>
      <w:r w:rsidR="00E020A9">
        <w:rPr>
          <w:rFonts w:ascii="宋体" w:eastAsia="宋体" w:hAnsi="宋体" w:hint="eastAsia"/>
        </w:rPr>
        <w:t>保证</w:t>
      </w:r>
      <w:r w:rsidR="00E020A9" w:rsidRPr="00E020A9">
        <w:rPr>
          <w:rFonts w:ascii="宋体" w:eastAsia="宋体" w:hAnsi="宋体" w:hint="eastAsia"/>
        </w:rPr>
        <w:t>样品在保存、运输和制备等过程中性状稳定，</w:t>
      </w:r>
      <w:r w:rsidR="00747B65" w:rsidRPr="00747B65">
        <w:rPr>
          <w:rFonts w:ascii="宋体" w:eastAsia="宋体" w:hAnsi="宋体" w:hint="eastAsia"/>
        </w:rPr>
        <w:t>避免玷污、损坏或丢失。环境样品应分区存放，并有明显标识，以免混淆</w:t>
      </w:r>
      <w:r w:rsidR="00E020A9">
        <w:rPr>
          <w:rFonts w:ascii="宋体" w:eastAsia="宋体" w:hAnsi="宋体" w:hint="eastAsia"/>
        </w:rPr>
        <w:t>和交叉污染</w:t>
      </w:r>
      <w:r w:rsidR="00747B65" w:rsidRPr="00747B65">
        <w:rPr>
          <w:rFonts w:ascii="宋体" w:eastAsia="宋体" w:hAnsi="宋体" w:hint="eastAsia"/>
        </w:rPr>
        <w:t>。实验室接受样品时，应对样品的时效性、完整性和保存条件进行检查和记录，对不符合质量要求的样品</w:t>
      </w:r>
      <w:r w:rsidR="00E020A9">
        <w:rPr>
          <w:rFonts w:ascii="宋体" w:eastAsia="宋体" w:hAnsi="宋体" w:hint="eastAsia"/>
        </w:rPr>
        <w:t>可以</w:t>
      </w:r>
      <w:r w:rsidR="00AF6FB8">
        <w:rPr>
          <w:rFonts w:ascii="宋体" w:eastAsia="宋体" w:hAnsi="宋体" w:hint="eastAsia"/>
        </w:rPr>
        <w:t>拒收，</w:t>
      </w:r>
      <w:r w:rsidR="00E020A9">
        <w:rPr>
          <w:rFonts w:ascii="宋体" w:eastAsia="宋体" w:hAnsi="宋体" w:hint="eastAsia"/>
        </w:rPr>
        <w:t>或明确告知</w:t>
      </w:r>
      <w:r w:rsidR="00E020A9" w:rsidRPr="00E020A9">
        <w:rPr>
          <w:rFonts w:ascii="宋体" w:eastAsia="宋体" w:hAnsi="宋体" w:hint="eastAsia"/>
        </w:rPr>
        <w:t>客户</w:t>
      </w:r>
      <w:r w:rsidR="00E020A9">
        <w:rPr>
          <w:rFonts w:ascii="宋体" w:eastAsia="宋体" w:hAnsi="宋体" w:hint="eastAsia"/>
        </w:rPr>
        <w:t>有关样品偏离情况，并在报告中注明。</w:t>
      </w:r>
      <w:r w:rsidR="00747B65" w:rsidRPr="00747B65">
        <w:rPr>
          <w:rFonts w:ascii="宋体" w:eastAsia="宋体" w:hAnsi="宋体" w:hint="eastAsia"/>
        </w:rPr>
        <w:t>必要时，样品保存区域应安装影像监控设施。此外，环境样品在制</w:t>
      </w:r>
      <w:r w:rsidR="00E020A9">
        <w:rPr>
          <w:rFonts w:ascii="宋体" w:eastAsia="宋体" w:hAnsi="宋体" w:hint="eastAsia"/>
        </w:rPr>
        <w:t>备</w:t>
      </w:r>
      <w:r w:rsidR="00747B65" w:rsidRPr="00747B65">
        <w:rPr>
          <w:rFonts w:ascii="宋体" w:eastAsia="宋体" w:hAnsi="宋体" w:hint="eastAsia"/>
        </w:rPr>
        <w:t>、前处理和分析过程中注意保持</w:t>
      </w:r>
    </w:p>
    <w:p w:rsidR="00747B65" w:rsidRDefault="00747B65" w:rsidP="00725B00">
      <w:pPr>
        <w:pStyle w:val="a7"/>
        <w:numPr>
          <w:ilvl w:val="0"/>
          <w:numId w:val="0"/>
        </w:numPr>
        <w:spacing w:before="156" w:after="156"/>
        <w:rPr>
          <w:rFonts w:ascii="宋体" w:eastAsia="宋体" w:hAnsi="宋体"/>
        </w:rPr>
      </w:pPr>
      <w:r w:rsidRPr="00747B65">
        <w:rPr>
          <w:rFonts w:ascii="宋体" w:eastAsia="宋体" w:hAnsi="宋体" w:hint="eastAsia"/>
        </w:rPr>
        <w:t>样品标识的可追溯性</w:t>
      </w:r>
      <w:r w:rsidRPr="00620F80">
        <w:rPr>
          <w:rFonts w:ascii="宋体" w:eastAsia="宋体" w:hAnsi="宋体" w:hint="eastAsia"/>
        </w:rPr>
        <w:t>。</w:t>
      </w:r>
    </w:p>
    <w:p w:rsidR="00747B65" w:rsidRDefault="00FB4A37" w:rsidP="00725B00">
      <w:pPr>
        <w:pStyle w:val="a7"/>
        <w:numPr>
          <w:ilvl w:val="0"/>
          <w:numId w:val="0"/>
        </w:numPr>
        <w:spacing w:before="156" w:after="156"/>
        <w:rPr>
          <w:rFonts w:ascii="宋体" w:eastAsia="宋体" w:hAnsi="宋体"/>
        </w:rPr>
      </w:pPr>
      <w:r>
        <w:rPr>
          <w:rFonts w:ascii="宋体" w:eastAsia="宋体" w:hAnsi="宋体" w:hint="eastAsia"/>
        </w:rPr>
        <w:t xml:space="preserve">4.5.9 </w:t>
      </w:r>
      <w:r w:rsidR="00B34D35" w:rsidRPr="00B34D35">
        <w:rPr>
          <w:rFonts w:ascii="宋体" w:eastAsia="宋体" w:hAnsi="宋体" w:hint="eastAsia"/>
        </w:rPr>
        <w:t>环境监测机构的质量控制活动应覆盖环境监测活动全过程，所采取的质量控制措施应满足相关</w:t>
      </w:r>
      <w:r w:rsidR="00725B00">
        <w:rPr>
          <w:rFonts w:ascii="宋体" w:eastAsia="宋体" w:hAnsi="宋体" w:hint="eastAsia"/>
        </w:rPr>
        <w:t>监测</w:t>
      </w:r>
      <w:r w:rsidR="00B34D35" w:rsidRPr="00B34D35">
        <w:rPr>
          <w:rFonts w:ascii="宋体" w:eastAsia="宋体" w:hAnsi="宋体" w:hint="eastAsia"/>
        </w:rPr>
        <w:t>标准和技术规范的要求，保证监测结果的准确性。应根据</w:t>
      </w:r>
      <w:r w:rsidR="00972EEE">
        <w:rPr>
          <w:rFonts w:ascii="宋体" w:eastAsia="宋体" w:hAnsi="宋体" w:hint="eastAsia"/>
        </w:rPr>
        <w:t>监测</w:t>
      </w:r>
      <w:r w:rsidR="00B34D35" w:rsidRPr="00B34D35">
        <w:rPr>
          <w:rFonts w:ascii="宋体" w:eastAsia="宋体" w:hAnsi="宋体" w:hint="eastAsia"/>
        </w:rPr>
        <w:t>标准或</w:t>
      </w:r>
      <w:r w:rsidR="00972EEE">
        <w:rPr>
          <w:rFonts w:ascii="宋体" w:eastAsia="宋体" w:hAnsi="宋体" w:hint="eastAsia"/>
        </w:rPr>
        <w:t>技术规范，或</w:t>
      </w:r>
      <w:r w:rsidR="00B34D35" w:rsidRPr="00B34D35">
        <w:rPr>
          <w:rFonts w:ascii="宋体" w:eastAsia="宋体" w:hAnsi="宋体" w:hint="eastAsia"/>
        </w:rPr>
        <w:t>基于对质控数据的统计分析制定各项措施的控制限要求。环境监测机构应参加环境领域能力验证活动</w:t>
      </w:r>
      <w:r w:rsidR="00747B65" w:rsidRPr="00620F80">
        <w:rPr>
          <w:rFonts w:ascii="宋体" w:eastAsia="宋体" w:hAnsi="宋体" w:hint="eastAsia"/>
        </w:rPr>
        <w:t>。</w:t>
      </w:r>
    </w:p>
    <w:p w:rsidR="00B34D35" w:rsidRDefault="00355E4A" w:rsidP="00AB43F7">
      <w:pPr>
        <w:pStyle w:val="a7"/>
        <w:numPr>
          <w:ilvl w:val="0"/>
          <w:numId w:val="0"/>
        </w:numPr>
        <w:spacing w:before="156" w:after="156"/>
        <w:rPr>
          <w:rFonts w:ascii="宋体" w:eastAsia="宋体" w:hAnsi="宋体"/>
        </w:rPr>
      </w:pPr>
      <w:r>
        <w:rPr>
          <w:rFonts w:ascii="宋体" w:eastAsia="宋体" w:hAnsi="宋体" w:hint="eastAsia"/>
        </w:rPr>
        <w:t>4.5</w:t>
      </w:r>
      <w:r w:rsidR="00FB4A37">
        <w:rPr>
          <w:rFonts w:ascii="宋体" w:eastAsia="宋体" w:hAnsi="宋体" w:hint="eastAsia"/>
        </w:rPr>
        <w:t>.10</w:t>
      </w:r>
      <w:r w:rsidR="00AF6FB8">
        <w:rPr>
          <w:rFonts w:ascii="宋体" w:eastAsia="宋体" w:hAnsi="宋体" w:hint="eastAsia"/>
        </w:rPr>
        <w:t xml:space="preserve"> </w:t>
      </w:r>
      <w:r w:rsidR="00B34D35" w:rsidRPr="00B34D35">
        <w:rPr>
          <w:rFonts w:ascii="宋体" w:eastAsia="宋体" w:hAnsi="宋体" w:hint="eastAsia"/>
        </w:rPr>
        <w:t>环境监测报告除满足RB/T 214的相关要求外，还</w:t>
      </w:r>
      <w:r w:rsidR="00494ACD">
        <w:rPr>
          <w:rFonts w:ascii="宋体" w:eastAsia="宋体" w:hAnsi="宋体" w:hint="eastAsia"/>
        </w:rPr>
        <w:t>应满足环境监测领域</w:t>
      </w:r>
      <w:r w:rsidR="00B34D35" w:rsidRPr="00B34D35">
        <w:rPr>
          <w:rFonts w:ascii="宋体" w:eastAsia="宋体" w:hAnsi="宋体" w:hint="eastAsia"/>
        </w:rPr>
        <w:t>相关</w:t>
      </w:r>
      <w:r w:rsidR="00494ACD">
        <w:rPr>
          <w:rFonts w:ascii="宋体" w:eastAsia="宋体" w:hAnsi="宋体" w:hint="eastAsia"/>
        </w:rPr>
        <w:t>技术文件的</w:t>
      </w:r>
      <w:r w:rsidR="00B34D35" w:rsidRPr="00B34D35">
        <w:rPr>
          <w:rFonts w:ascii="宋体" w:eastAsia="宋体" w:hAnsi="宋体" w:hint="eastAsia"/>
        </w:rPr>
        <w:t>规定</w:t>
      </w:r>
      <w:r w:rsidR="00B34D35" w:rsidRPr="00620F80">
        <w:rPr>
          <w:rFonts w:ascii="宋体" w:eastAsia="宋体" w:hAnsi="宋体" w:hint="eastAsia"/>
        </w:rPr>
        <w:t>。</w:t>
      </w:r>
    </w:p>
    <w:p w:rsidR="00B34D35" w:rsidRDefault="00FB4A37" w:rsidP="00AB43F7">
      <w:pPr>
        <w:pStyle w:val="a7"/>
        <w:numPr>
          <w:ilvl w:val="0"/>
          <w:numId w:val="0"/>
        </w:numPr>
        <w:spacing w:before="156" w:after="156"/>
        <w:rPr>
          <w:rFonts w:ascii="宋体" w:eastAsia="宋体" w:hAnsi="宋体"/>
        </w:rPr>
      </w:pPr>
      <w:r>
        <w:rPr>
          <w:rFonts w:ascii="宋体" w:eastAsia="宋体" w:hAnsi="宋体" w:hint="eastAsia"/>
        </w:rPr>
        <w:t>4.5.11</w:t>
      </w:r>
      <w:r w:rsidR="00AF6FB8">
        <w:rPr>
          <w:rFonts w:ascii="宋体" w:eastAsia="宋体" w:hAnsi="宋体" w:hint="eastAsia"/>
        </w:rPr>
        <w:t xml:space="preserve"> </w:t>
      </w:r>
      <w:r w:rsidR="00B34D35" w:rsidRPr="00B34D35">
        <w:rPr>
          <w:rFonts w:ascii="宋体" w:eastAsia="宋体" w:hAnsi="宋体" w:hint="eastAsia"/>
        </w:rPr>
        <w:t>如果需要在环境监测报告中给出符合（或不符合）要求或规范的声明，报告审核人员和</w:t>
      </w:r>
      <w:r w:rsidR="00BD620B">
        <w:rPr>
          <w:rFonts w:ascii="宋体" w:eastAsia="宋体" w:hAnsi="宋体" w:hint="eastAsia"/>
        </w:rPr>
        <w:t>授权签字人</w:t>
      </w:r>
      <w:r w:rsidR="00B34D35" w:rsidRPr="00B34D35">
        <w:rPr>
          <w:rFonts w:ascii="宋体" w:eastAsia="宋体" w:hAnsi="宋体" w:hint="eastAsia"/>
        </w:rPr>
        <w:t>应充分了解相关环境质量标准和污染排放</w:t>
      </w:r>
      <w:r w:rsidR="00725B00">
        <w:rPr>
          <w:rFonts w:ascii="宋体" w:eastAsia="宋体" w:hAnsi="宋体" w:hint="eastAsia"/>
        </w:rPr>
        <w:t>/控制</w:t>
      </w:r>
      <w:r w:rsidR="00B34D35" w:rsidRPr="00B34D35">
        <w:rPr>
          <w:rFonts w:ascii="宋体" w:eastAsia="宋体" w:hAnsi="宋体" w:hint="eastAsia"/>
        </w:rPr>
        <w:t>标准的适用范围，并具备对</w:t>
      </w:r>
      <w:r w:rsidR="00494ACD">
        <w:rPr>
          <w:rFonts w:ascii="宋体" w:eastAsia="宋体" w:hAnsi="宋体" w:hint="eastAsia"/>
        </w:rPr>
        <w:t>监</w:t>
      </w:r>
      <w:r w:rsidR="00B34D35" w:rsidRPr="00B34D35">
        <w:rPr>
          <w:rFonts w:ascii="宋体" w:eastAsia="宋体" w:hAnsi="宋体" w:hint="eastAsia"/>
        </w:rPr>
        <w:t>测结果进行符合性判定的能力</w:t>
      </w:r>
      <w:r w:rsidR="00B34D35" w:rsidRPr="00620F80">
        <w:rPr>
          <w:rFonts w:ascii="宋体" w:eastAsia="宋体" w:hAnsi="宋体" w:hint="eastAsia"/>
        </w:rPr>
        <w:t>。</w:t>
      </w:r>
    </w:p>
    <w:p w:rsidR="00B34D35" w:rsidRDefault="00FB4A37" w:rsidP="00AB43F7">
      <w:pPr>
        <w:pStyle w:val="a7"/>
        <w:numPr>
          <w:ilvl w:val="0"/>
          <w:numId w:val="0"/>
        </w:numPr>
        <w:spacing w:before="156" w:after="156"/>
        <w:rPr>
          <w:rFonts w:ascii="宋体" w:eastAsia="宋体" w:hAnsi="宋体"/>
        </w:rPr>
      </w:pPr>
      <w:r>
        <w:rPr>
          <w:rFonts w:ascii="宋体" w:eastAsia="宋体" w:hAnsi="宋体" w:hint="eastAsia"/>
        </w:rPr>
        <w:t>4.5.12</w:t>
      </w:r>
      <w:r w:rsidR="00AF6FB8">
        <w:rPr>
          <w:rFonts w:ascii="宋体" w:eastAsia="宋体" w:hAnsi="宋体" w:hint="eastAsia"/>
        </w:rPr>
        <w:t xml:space="preserve"> </w:t>
      </w:r>
      <w:r w:rsidR="00B34D35" w:rsidRPr="00B34D35">
        <w:rPr>
          <w:rFonts w:ascii="宋体" w:eastAsia="宋体" w:hAnsi="宋体" w:hint="eastAsia"/>
        </w:rPr>
        <w:t>环境监测机构应明确环境监测档案管理要求，环境监测档案应做到</w:t>
      </w:r>
      <w:r w:rsidR="00B34D35">
        <w:rPr>
          <w:rFonts w:ascii="宋体" w:eastAsia="宋体" w:hAnsi="宋体" w:hint="eastAsia"/>
        </w:rPr>
        <w:t>：</w:t>
      </w:r>
    </w:p>
    <w:p w:rsidR="00B34D35" w:rsidRDefault="002773DE" w:rsidP="00A55753">
      <w:pPr>
        <w:numPr>
          <w:ilvl w:val="0"/>
          <w:numId w:val="24"/>
        </w:numPr>
      </w:pPr>
      <w:r>
        <w:rPr>
          <w:rFonts w:hint="eastAsia"/>
        </w:rPr>
        <w:t>监测任务</w:t>
      </w:r>
      <w:r w:rsidR="00B34D35" w:rsidRPr="00B34D35">
        <w:rPr>
          <w:rFonts w:hint="eastAsia"/>
        </w:rPr>
        <w:t>合同（委托书</w:t>
      </w:r>
      <w:r w:rsidR="00B34D35" w:rsidRPr="00B34D35">
        <w:rPr>
          <w:rFonts w:hint="eastAsia"/>
        </w:rPr>
        <w:t>/</w:t>
      </w:r>
      <w:r w:rsidR="00B34D35" w:rsidRPr="00B34D35">
        <w:rPr>
          <w:rFonts w:hint="eastAsia"/>
        </w:rPr>
        <w:t>任务单）、原始记录及</w:t>
      </w:r>
      <w:r w:rsidR="00B34D35" w:rsidRPr="00B34D35">
        <w:t>报告审</w:t>
      </w:r>
      <w:r w:rsidR="00B34D35" w:rsidRPr="00B34D35">
        <w:rPr>
          <w:rFonts w:hint="eastAsia"/>
        </w:rPr>
        <w:t>核</w:t>
      </w:r>
      <w:r w:rsidR="00B34D35" w:rsidRPr="00B34D35">
        <w:t>记录</w:t>
      </w:r>
      <w:r w:rsidR="00B34D35" w:rsidRPr="00B34D35">
        <w:rPr>
          <w:rFonts w:hint="eastAsia"/>
        </w:rPr>
        <w:t>等应与监测报告一并归档。如果有与监测任务相关的其他资料，如委托方（被测方）提供的项目工程建设、企业生产工艺和工况、原辅材料、排污状况（在线监测或企业自行监测数据）、合同评审记录等资料，也应同时归档</w:t>
      </w:r>
      <w:r w:rsidR="00B34D35">
        <w:rPr>
          <w:rFonts w:hint="eastAsia"/>
        </w:rPr>
        <w:t>；</w:t>
      </w:r>
    </w:p>
    <w:p w:rsidR="00B34D35" w:rsidRDefault="00B34D35" w:rsidP="00A55753">
      <w:pPr>
        <w:numPr>
          <w:ilvl w:val="0"/>
          <w:numId w:val="24"/>
        </w:numPr>
      </w:pPr>
      <w:r w:rsidRPr="00B34D35">
        <w:rPr>
          <w:rFonts w:hint="eastAsia"/>
        </w:rPr>
        <w:t>在保证安全性、完整性</w:t>
      </w:r>
      <w:r w:rsidR="00540BD9">
        <w:rPr>
          <w:rFonts w:hint="eastAsia"/>
        </w:rPr>
        <w:t>和</w:t>
      </w:r>
      <w:proofErr w:type="gramStart"/>
      <w:r w:rsidR="00540BD9">
        <w:rPr>
          <w:rFonts w:hint="eastAsia"/>
        </w:rPr>
        <w:t>可</w:t>
      </w:r>
      <w:proofErr w:type="gramEnd"/>
      <w:r w:rsidR="00540BD9">
        <w:rPr>
          <w:rFonts w:hint="eastAsia"/>
        </w:rPr>
        <w:t>追溯</w:t>
      </w:r>
      <w:r w:rsidRPr="00B34D35">
        <w:rPr>
          <w:rFonts w:hint="eastAsia"/>
        </w:rPr>
        <w:t>的前提下，可使用电子介质存储的报告和记录代替纸质文本存档</w:t>
      </w:r>
      <w:r w:rsidR="00494ACD">
        <w:rPr>
          <w:rFonts w:hint="eastAsia"/>
        </w:rPr>
        <w:t>；</w:t>
      </w:r>
    </w:p>
    <w:p w:rsidR="00B34D35" w:rsidRDefault="00B34D35" w:rsidP="00A55753">
      <w:pPr>
        <w:numPr>
          <w:ilvl w:val="0"/>
          <w:numId w:val="24"/>
        </w:numPr>
      </w:pPr>
      <w:r w:rsidRPr="00B34D35">
        <w:rPr>
          <w:rFonts w:hint="eastAsia"/>
        </w:rPr>
        <w:t>环境损害赔偿司法鉴定文书、涉及刑事诉讼案件和环境状况专项调查等类别的档案，应根据</w:t>
      </w:r>
      <w:r w:rsidRPr="00B34D35">
        <w:rPr>
          <w:rFonts w:hint="eastAsia"/>
        </w:rPr>
        <w:lastRenderedPageBreak/>
        <w:t>国家有关部门或特定委托方规定的期限保存；涉及国家秘密没有解密的、在科学研究方面具有长远利用价值的，以及法律、法规、规章已有规定的档案，应永久保存。其他环境监测档案的保存期限</w:t>
      </w:r>
      <w:r w:rsidR="00494ACD">
        <w:rPr>
          <w:rFonts w:hint="eastAsia"/>
        </w:rPr>
        <w:t>应满足环境监测领域</w:t>
      </w:r>
      <w:r w:rsidRPr="00B34D35">
        <w:rPr>
          <w:rFonts w:hint="eastAsia"/>
        </w:rPr>
        <w:t>相关</w:t>
      </w:r>
      <w:r w:rsidR="00494ACD">
        <w:rPr>
          <w:rFonts w:hint="eastAsia"/>
        </w:rPr>
        <w:t>技术文件的</w:t>
      </w:r>
      <w:r w:rsidRPr="00B34D35">
        <w:rPr>
          <w:rFonts w:hint="eastAsia"/>
        </w:rPr>
        <w:t>规定</w:t>
      </w:r>
      <w:r>
        <w:rPr>
          <w:rFonts w:hint="eastAsia"/>
        </w:rPr>
        <w:t>。</w:t>
      </w:r>
    </w:p>
    <w:p w:rsidR="004B436E" w:rsidRPr="006239F7" w:rsidRDefault="001C6434" w:rsidP="001B44F3">
      <w:pPr>
        <w:pStyle w:val="10"/>
        <w:rPr>
          <w:rFonts w:ascii="Times New Roman" w:hAnsi="Times New Roman"/>
          <w:sz w:val="21"/>
          <w:szCs w:val="21"/>
        </w:rPr>
      </w:pPr>
      <w:bookmarkStart w:id="47" w:name="_Toc485555336"/>
      <w:bookmarkStart w:id="48" w:name="_Toc472426768"/>
      <w:bookmarkStart w:id="49" w:name="_Toc472426922"/>
      <w:bookmarkStart w:id="50" w:name="_Toc513117588"/>
      <w:bookmarkEnd w:id="47"/>
      <w:proofErr w:type="spellStart"/>
      <w:r w:rsidRPr="006239F7">
        <w:rPr>
          <w:rFonts w:ascii="Times New Roman"/>
          <w:sz w:val="21"/>
          <w:szCs w:val="21"/>
        </w:rPr>
        <w:lastRenderedPageBreak/>
        <w:t>参考</w:t>
      </w:r>
      <w:r w:rsidR="004B436E" w:rsidRPr="006239F7">
        <w:rPr>
          <w:rFonts w:ascii="Times New Roman"/>
          <w:sz w:val="21"/>
          <w:szCs w:val="21"/>
        </w:rPr>
        <w:t>文献</w:t>
      </w:r>
      <w:bookmarkEnd w:id="48"/>
      <w:bookmarkEnd w:id="49"/>
      <w:bookmarkEnd w:id="50"/>
      <w:proofErr w:type="spellEnd"/>
    </w:p>
    <w:p w:rsidR="00650139" w:rsidRPr="00C60E61" w:rsidRDefault="00B34D35" w:rsidP="00A55753">
      <w:pPr>
        <w:pStyle w:val="afff1"/>
        <w:numPr>
          <w:ilvl w:val="0"/>
          <w:numId w:val="21"/>
        </w:numPr>
        <w:rPr>
          <w:rFonts w:hAnsi="宋体"/>
        </w:rPr>
      </w:pPr>
      <w:r w:rsidRPr="00B34D35">
        <w:rPr>
          <w:rFonts w:hAnsi="宋体" w:hint="eastAsia"/>
        </w:rPr>
        <w:t>中华人民共和国环境保护法（2014年4月24日中华人民共和国主席令第九号）</w:t>
      </w:r>
    </w:p>
    <w:p w:rsidR="00650139" w:rsidRPr="00C60E61" w:rsidRDefault="00B34D35" w:rsidP="00A55753">
      <w:pPr>
        <w:pStyle w:val="afff1"/>
        <w:numPr>
          <w:ilvl w:val="0"/>
          <w:numId w:val="21"/>
        </w:numPr>
        <w:rPr>
          <w:rFonts w:hAnsi="宋体"/>
        </w:rPr>
      </w:pPr>
      <w:r w:rsidRPr="00B34D35">
        <w:rPr>
          <w:rFonts w:hAnsi="宋体" w:hint="eastAsia"/>
        </w:rPr>
        <w:t>关于深化环境监测改革提高环境监测数据质量的意见（2017年9月1日中共中央办公厅</w:t>
      </w:r>
      <w:proofErr w:type="gramStart"/>
      <w:r w:rsidRPr="00B34D35">
        <w:rPr>
          <w:rFonts w:hAnsi="宋体" w:hint="eastAsia"/>
        </w:rPr>
        <w:t>国务院办公厅厅字</w:t>
      </w:r>
      <w:r w:rsidRPr="00B34D35">
        <w:rPr>
          <w:rFonts w:hAnsi="宋体"/>
        </w:rPr>
        <w:t>〔2017〕</w:t>
      </w:r>
      <w:proofErr w:type="gramEnd"/>
      <w:r w:rsidRPr="00B34D35">
        <w:rPr>
          <w:rFonts w:hAnsi="宋体" w:hint="eastAsia"/>
        </w:rPr>
        <w:t>35号</w:t>
      </w:r>
      <w:r w:rsidR="00650139" w:rsidRPr="00C60E61">
        <w:rPr>
          <w:rFonts w:hAnsi="宋体" w:hint="eastAsia"/>
        </w:rPr>
        <w:t>）</w:t>
      </w:r>
    </w:p>
    <w:p w:rsidR="00650139" w:rsidRPr="00C60E61" w:rsidRDefault="00B34D35" w:rsidP="00A55753">
      <w:pPr>
        <w:pStyle w:val="afff1"/>
        <w:numPr>
          <w:ilvl w:val="0"/>
          <w:numId w:val="21"/>
        </w:numPr>
        <w:rPr>
          <w:rFonts w:hAnsi="宋体"/>
        </w:rPr>
      </w:pPr>
      <w:r w:rsidRPr="00B34D35">
        <w:rPr>
          <w:rFonts w:hAnsi="宋体" w:hint="eastAsia"/>
        </w:rPr>
        <w:t>国务院办公厅关于印发生态环境监测网络建设方案的通知（2015年7月26日国务院办公厅国办发</w:t>
      </w:r>
      <w:r w:rsidRPr="00B34D35">
        <w:rPr>
          <w:rFonts w:hAnsi="宋体"/>
        </w:rPr>
        <w:t>〔</w:t>
      </w:r>
      <w:r w:rsidRPr="00B34D35">
        <w:rPr>
          <w:rFonts w:hAnsi="宋体" w:hint="eastAsia"/>
        </w:rPr>
        <w:t>2015</w:t>
      </w:r>
      <w:r w:rsidRPr="00B34D35">
        <w:rPr>
          <w:rFonts w:hAnsi="宋体"/>
        </w:rPr>
        <w:t>〕</w:t>
      </w:r>
      <w:r w:rsidRPr="00B34D35">
        <w:rPr>
          <w:rFonts w:hAnsi="宋体" w:hint="eastAsia"/>
        </w:rPr>
        <w:t>56号</w:t>
      </w:r>
      <w:r w:rsidR="00650139" w:rsidRPr="00C60E61">
        <w:rPr>
          <w:rFonts w:hAnsi="宋体" w:hint="eastAsia"/>
        </w:rPr>
        <w:t>）</w:t>
      </w:r>
    </w:p>
    <w:p w:rsidR="00650139" w:rsidRPr="00C60E61" w:rsidRDefault="00B34D35" w:rsidP="00A55753">
      <w:pPr>
        <w:pStyle w:val="afff1"/>
        <w:numPr>
          <w:ilvl w:val="0"/>
          <w:numId w:val="21"/>
        </w:numPr>
        <w:rPr>
          <w:rFonts w:hAnsi="宋体"/>
        </w:rPr>
      </w:pPr>
      <w:r w:rsidRPr="00B34D35">
        <w:rPr>
          <w:rFonts w:hAnsi="宋体" w:hint="eastAsia"/>
        </w:rPr>
        <w:t>环境监测管理办法（2007年7月25日国家环境保护总局令第39号</w:t>
      </w:r>
      <w:r w:rsidR="00650139" w:rsidRPr="00C60E61">
        <w:rPr>
          <w:rFonts w:hAnsi="宋体" w:hint="eastAsia"/>
        </w:rPr>
        <w:t>）</w:t>
      </w:r>
    </w:p>
    <w:p w:rsidR="00650139" w:rsidRPr="00C60E61" w:rsidRDefault="00B34D35" w:rsidP="00A55753">
      <w:pPr>
        <w:pStyle w:val="afff1"/>
        <w:numPr>
          <w:ilvl w:val="0"/>
          <w:numId w:val="21"/>
        </w:numPr>
        <w:rPr>
          <w:rFonts w:hAnsi="宋体"/>
        </w:rPr>
      </w:pPr>
      <w:r w:rsidRPr="00B34D35">
        <w:rPr>
          <w:rFonts w:hAnsi="宋体" w:hint="eastAsia"/>
        </w:rPr>
        <w:t>检验检测机构资质认定管理办法（2015年4月9日国家质量监督检验检疫总局令第163号</w:t>
      </w:r>
      <w:r w:rsidR="00650139" w:rsidRPr="00C60E61">
        <w:rPr>
          <w:rFonts w:hAnsi="宋体" w:hint="eastAsia"/>
        </w:rPr>
        <w:t>）</w:t>
      </w:r>
    </w:p>
    <w:p w:rsidR="00175954" w:rsidRPr="00C60E61" w:rsidRDefault="00175954" w:rsidP="00175954">
      <w:pPr>
        <w:pStyle w:val="afff1"/>
        <w:numPr>
          <w:ilvl w:val="0"/>
          <w:numId w:val="21"/>
        </w:numPr>
        <w:rPr>
          <w:rFonts w:hAnsi="宋体"/>
        </w:rPr>
      </w:pPr>
      <w:r w:rsidRPr="00494ACD">
        <w:rPr>
          <w:rFonts w:hAnsi="宋体"/>
        </w:rPr>
        <w:t>GB/T 1900</w:t>
      </w:r>
      <w:r>
        <w:rPr>
          <w:rFonts w:hAnsi="宋体" w:hint="eastAsia"/>
        </w:rPr>
        <w:t>0  质量管理体系  基础和术语</w:t>
      </w:r>
    </w:p>
    <w:p w:rsidR="00650139" w:rsidRDefault="00650139" w:rsidP="00A55753">
      <w:pPr>
        <w:pStyle w:val="afff1"/>
        <w:numPr>
          <w:ilvl w:val="0"/>
          <w:numId w:val="21"/>
        </w:numPr>
        <w:rPr>
          <w:rFonts w:hAnsi="宋体"/>
        </w:rPr>
      </w:pPr>
      <w:r w:rsidRPr="00C60E61">
        <w:rPr>
          <w:rFonts w:hAnsi="宋体" w:hint="eastAsia"/>
        </w:rPr>
        <w:t>GB/T 19001</w:t>
      </w:r>
      <w:r w:rsidR="00DD4EEF" w:rsidRPr="00C60E61">
        <w:rPr>
          <w:rFonts w:hAnsi="宋体" w:hint="eastAsia"/>
        </w:rPr>
        <w:t xml:space="preserve">　</w:t>
      </w:r>
      <w:r w:rsidRPr="00C60E61">
        <w:rPr>
          <w:rFonts w:hAnsi="宋体" w:hint="eastAsia"/>
        </w:rPr>
        <w:t>质量管理体系</w:t>
      </w:r>
      <w:r w:rsidR="00DD4EEF" w:rsidRPr="00C60E61">
        <w:rPr>
          <w:rFonts w:hAnsi="宋体" w:hint="eastAsia"/>
        </w:rPr>
        <w:t xml:space="preserve">　</w:t>
      </w:r>
      <w:r w:rsidRPr="00C60E61">
        <w:rPr>
          <w:rFonts w:hAnsi="宋体" w:hint="eastAsia"/>
        </w:rPr>
        <w:t>要求</w:t>
      </w:r>
    </w:p>
    <w:p w:rsidR="00650139" w:rsidRPr="00C60E61" w:rsidRDefault="00650139" w:rsidP="00A55753">
      <w:pPr>
        <w:pStyle w:val="afff1"/>
        <w:numPr>
          <w:ilvl w:val="0"/>
          <w:numId w:val="21"/>
        </w:numPr>
        <w:rPr>
          <w:rFonts w:hAnsi="宋体"/>
        </w:rPr>
      </w:pPr>
      <w:r w:rsidRPr="00C60E61">
        <w:rPr>
          <w:rFonts w:hAnsi="宋体" w:hint="eastAsia"/>
        </w:rPr>
        <w:t>GB 19489</w:t>
      </w:r>
      <w:r w:rsidR="00DD4EEF" w:rsidRPr="00C60E61">
        <w:rPr>
          <w:rFonts w:hAnsi="宋体" w:hint="eastAsia"/>
        </w:rPr>
        <w:t xml:space="preserve">　</w:t>
      </w:r>
      <w:r w:rsidRPr="00C60E61">
        <w:rPr>
          <w:rFonts w:hAnsi="宋体" w:hint="eastAsia"/>
        </w:rPr>
        <w:t>实验室</w:t>
      </w:r>
      <w:r w:rsidR="00DD4EEF" w:rsidRPr="00C60E61">
        <w:rPr>
          <w:rFonts w:hAnsi="宋体" w:hint="eastAsia"/>
        </w:rPr>
        <w:t xml:space="preserve">　</w:t>
      </w:r>
      <w:r w:rsidRPr="00C60E61">
        <w:rPr>
          <w:rFonts w:hAnsi="宋体" w:hint="eastAsia"/>
        </w:rPr>
        <w:t>生物安全通用要求</w:t>
      </w:r>
    </w:p>
    <w:p w:rsidR="00650139" w:rsidRPr="00C60E61" w:rsidRDefault="00650139" w:rsidP="00A55753">
      <w:pPr>
        <w:pStyle w:val="afff1"/>
        <w:numPr>
          <w:ilvl w:val="0"/>
          <w:numId w:val="21"/>
        </w:numPr>
        <w:rPr>
          <w:rFonts w:hAnsi="宋体"/>
        </w:rPr>
      </w:pPr>
      <w:r w:rsidRPr="00C60E61">
        <w:rPr>
          <w:rFonts w:hAnsi="宋体" w:hint="eastAsia"/>
        </w:rPr>
        <w:t xml:space="preserve"> GB/T 27020</w:t>
      </w:r>
      <w:r w:rsidR="00DD4EEF" w:rsidRPr="00C60E61">
        <w:rPr>
          <w:rFonts w:hAnsi="宋体" w:hint="eastAsia"/>
        </w:rPr>
        <w:t xml:space="preserve">　</w:t>
      </w:r>
      <w:r w:rsidRPr="00C60E61">
        <w:rPr>
          <w:rFonts w:hAnsi="宋体" w:hint="eastAsia"/>
        </w:rPr>
        <w:t>合格评定</w:t>
      </w:r>
      <w:r w:rsidR="00DD4EEF" w:rsidRPr="00C60E61">
        <w:rPr>
          <w:rFonts w:hAnsi="宋体" w:hint="eastAsia"/>
        </w:rPr>
        <w:t xml:space="preserve">　</w:t>
      </w:r>
      <w:r w:rsidRPr="00C60E61">
        <w:rPr>
          <w:rFonts w:hAnsi="宋体" w:hint="eastAsia"/>
        </w:rPr>
        <w:t>各类检验机构的运作要求</w:t>
      </w:r>
    </w:p>
    <w:p w:rsidR="00650139" w:rsidRDefault="00650139" w:rsidP="00A55753">
      <w:pPr>
        <w:pStyle w:val="afff1"/>
        <w:numPr>
          <w:ilvl w:val="0"/>
          <w:numId w:val="21"/>
        </w:numPr>
        <w:rPr>
          <w:rFonts w:hAnsi="宋体"/>
        </w:rPr>
      </w:pPr>
      <w:r w:rsidRPr="00C60E61">
        <w:rPr>
          <w:rFonts w:hAnsi="宋体" w:hint="eastAsia"/>
        </w:rPr>
        <w:t xml:space="preserve"> GB/T 27025</w:t>
      </w:r>
      <w:r w:rsidR="00DD4EEF" w:rsidRPr="00C60E61">
        <w:rPr>
          <w:rFonts w:hAnsi="宋体" w:hint="eastAsia"/>
        </w:rPr>
        <w:t xml:space="preserve">　</w:t>
      </w:r>
      <w:r w:rsidRPr="00C60E61">
        <w:rPr>
          <w:rFonts w:hAnsi="宋体" w:hint="eastAsia"/>
        </w:rPr>
        <w:t>检测和校准实验</w:t>
      </w:r>
      <w:proofErr w:type="gramStart"/>
      <w:r w:rsidRPr="00C60E61">
        <w:rPr>
          <w:rFonts w:hAnsi="宋体" w:hint="eastAsia"/>
        </w:rPr>
        <w:t>室能力</w:t>
      </w:r>
      <w:proofErr w:type="gramEnd"/>
      <w:r w:rsidRPr="00C60E61">
        <w:rPr>
          <w:rFonts w:hAnsi="宋体" w:hint="eastAsia"/>
        </w:rPr>
        <w:t>的通用要求</w:t>
      </w:r>
    </w:p>
    <w:p w:rsidR="00FB4A37" w:rsidRPr="00C60E61" w:rsidRDefault="00175954" w:rsidP="00FB4A37">
      <w:pPr>
        <w:pStyle w:val="afff1"/>
        <w:numPr>
          <w:ilvl w:val="0"/>
          <w:numId w:val="21"/>
        </w:numPr>
        <w:rPr>
          <w:rFonts w:hAnsi="宋体"/>
        </w:rPr>
      </w:pPr>
      <w:r>
        <w:rPr>
          <w:rFonts w:hAnsi="宋体" w:hint="eastAsia"/>
        </w:rPr>
        <w:t xml:space="preserve"> </w:t>
      </w:r>
      <w:r w:rsidR="00FB4A37" w:rsidRPr="00FB4A37">
        <w:rPr>
          <w:rFonts w:hAnsi="宋体" w:hint="eastAsia"/>
        </w:rPr>
        <w:t>GB/T 27417  合格评审化学分析方法确认和验证指南</w:t>
      </w:r>
    </w:p>
    <w:p w:rsidR="00650139" w:rsidRDefault="00B34D35" w:rsidP="00A55753">
      <w:pPr>
        <w:pStyle w:val="afff1"/>
        <w:numPr>
          <w:ilvl w:val="0"/>
          <w:numId w:val="21"/>
        </w:numPr>
        <w:rPr>
          <w:rFonts w:hAnsi="宋体"/>
        </w:rPr>
      </w:pPr>
      <w:r>
        <w:rPr>
          <w:rFonts w:hAnsi="宋体"/>
        </w:rPr>
        <w:t xml:space="preserve"> </w:t>
      </w:r>
      <w:r w:rsidR="00650139" w:rsidRPr="00C60E61">
        <w:rPr>
          <w:rFonts w:hAnsi="宋体" w:hint="eastAsia"/>
        </w:rPr>
        <w:t>GB/T 31880</w:t>
      </w:r>
      <w:r w:rsidR="00DD4EEF" w:rsidRPr="00C60E61">
        <w:rPr>
          <w:rFonts w:hAnsi="宋体" w:hint="eastAsia"/>
        </w:rPr>
        <w:t xml:space="preserve">　</w:t>
      </w:r>
      <w:r w:rsidR="00650139" w:rsidRPr="00C60E61">
        <w:rPr>
          <w:rFonts w:hAnsi="宋体" w:hint="eastAsia"/>
        </w:rPr>
        <w:t>检验检测机构诚信基本要求</w:t>
      </w:r>
    </w:p>
    <w:p w:rsidR="00FB4A37" w:rsidRPr="00FB4A37" w:rsidRDefault="00175954" w:rsidP="00FB4A37">
      <w:pPr>
        <w:pStyle w:val="afff1"/>
        <w:numPr>
          <w:ilvl w:val="0"/>
          <w:numId w:val="21"/>
        </w:numPr>
        <w:rPr>
          <w:rFonts w:hAnsi="宋体"/>
        </w:rPr>
      </w:pPr>
      <w:r>
        <w:rPr>
          <w:rFonts w:hAnsi="宋体" w:hint="eastAsia"/>
        </w:rPr>
        <w:t xml:space="preserve"> </w:t>
      </w:r>
      <w:r w:rsidR="00FB4A37" w:rsidRPr="00FB4A37">
        <w:rPr>
          <w:rFonts w:hAnsi="宋体" w:hint="eastAsia"/>
        </w:rPr>
        <w:t>HJ8.2  环境保护档案管理规范环境监测</w:t>
      </w:r>
    </w:p>
    <w:p w:rsidR="00FB4A37" w:rsidRPr="00FB4A37" w:rsidRDefault="00175954" w:rsidP="00FB4A37">
      <w:pPr>
        <w:pStyle w:val="afff1"/>
        <w:numPr>
          <w:ilvl w:val="0"/>
          <w:numId w:val="21"/>
        </w:numPr>
        <w:rPr>
          <w:rFonts w:hAnsi="宋体"/>
        </w:rPr>
      </w:pPr>
      <w:r>
        <w:rPr>
          <w:rFonts w:hAnsi="宋体" w:hint="eastAsia"/>
        </w:rPr>
        <w:t xml:space="preserve"> </w:t>
      </w:r>
      <w:r w:rsidR="00FB4A37" w:rsidRPr="00FB4A37">
        <w:rPr>
          <w:rFonts w:hAnsi="宋体" w:hint="eastAsia"/>
        </w:rPr>
        <w:t>HJ168  环境监测分析方法标准制修订技术导则</w:t>
      </w:r>
    </w:p>
    <w:p w:rsidR="00A4374F" w:rsidRDefault="00175954" w:rsidP="00FB4A37">
      <w:pPr>
        <w:pStyle w:val="afff1"/>
        <w:numPr>
          <w:ilvl w:val="0"/>
          <w:numId w:val="21"/>
        </w:numPr>
        <w:rPr>
          <w:rFonts w:hAnsi="宋体"/>
        </w:rPr>
      </w:pPr>
      <w:r>
        <w:rPr>
          <w:rFonts w:hAnsi="宋体" w:hint="eastAsia"/>
        </w:rPr>
        <w:t xml:space="preserve"> </w:t>
      </w:r>
      <w:r w:rsidR="00FB4A37" w:rsidRPr="00FB4A37">
        <w:rPr>
          <w:rFonts w:hAnsi="宋体" w:hint="eastAsia"/>
        </w:rPr>
        <w:t xml:space="preserve">HJ630  </w:t>
      </w:r>
      <w:r w:rsidR="00FB4A37">
        <w:rPr>
          <w:rFonts w:hAnsi="宋体" w:hint="eastAsia"/>
        </w:rPr>
        <w:t>环境监测</w:t>
      </w:r>
      <w:r w:rsidR="00FB4A37" w:rsidRPr="00FB4A37">
        <w:rPr>
          <w:rFonts w:hAnsi="宋体" w:hint="eastAsia"/>
        </w:rPr>
        <w:t>质量管理技术导则</w:t>
      </w:r>
    </w:p>
    <w:p w:rsidR="00650139" w:rsidRPr="00175954" w:rsidRDefault="00650139" w:rsidP="003C17CB">
      <w:pPr>
        <w:pStyle w:val="aff4"/>
        <w:tabs>
          <w:tab w:val="clear" w:pos="4201"/>
          <w:tab w:val="center" w:pos="851"/>
        </w:tabs>
        <w:adjustRightInd w:val="0"/>
        <w:snapToGrid w:val="0"/>
        <w:rPr>
          <w:rFonts w:ascii="Times New Roman" w:hAnsi="宋体" w:cs="黑体"/>
          <w:noProof w:val="0"/>
          <w:kern w:val="2"/>
          <w:szCs w:val="21"/>
        </w:rPr>
      </w:pPr>
    </w:p>
    <w:p w:rsidR="00F557A9" w:rsidRPr="006239F7" w:rsidRDefault="00F557A9" w:rsidP="002E21E4">
      <w:pPr>
        <w:pStyle w:val="aff4"/>
        <w:adjustRightInd w:val="0"/>
        <w:snapToGrid w:val="0"/>
        <w:spacing w:line="360" w:lineRule="auto"/>
        <w:rPr>
          <w:rFonts w:ascii="Times New Roman"/>
        </w:rPr>
      </w:pPr>
    </w:p>
    <w:p w:rsidR="00F557A9" w:rsidRPr="006239F7" w:rsidRDefault="00F557A9" w:rsidP="00F557A9">
      <w:pPr>
        <w:pStyle w:val="affffff6"/>
        <w:framePr w:w="9056" w:wrap="around" w:hAnchor="page" w:x="1509" w:y="1"/>
        <w:adjustRightInd w:val="0"/>
        <w:snapToGrid w:val="0"/>
        <w:spacing w:line="360" w:lineRule="auto"/>
        <w:ind w:rightChars="-211" w:right="-443" w:firstLineChars="67" w:firstLine="141"/>
        <w:jc w:val="center"/>
        <w:rPr>
          <w:u w:val="single"/>
        </w:rPr>
      </w:pPr>
      <w:r w:rsidRPr="006239F7">
        <w:rPr>
          <w:u w:val="single"/>
        </w:rPr>
        <w:t>________________________</w:t>
      </w:r>
    </w:p>
    <w:p w:rsidR="00F557A9" w:rsidRPr="006239F7" w:rsidRDefault="00F557A9" w:rsidP="002E21E4">
      <w:pPr>
        <w:pStyle w:val="aff4"/>
        <w:adjustRightInd w:val="0"/>
        <w:snapToGrid w:val="0"/>
        <w:spacing w:line="360" w:lineRule="auto"/>
        <w:rPr>
          <w:rFonts w:ascii="Times New Roman"/>
          <w:u w:val="single"/>
        </w:rPr>
      </w:pPr>
    </w:p>
    <w:sectPr w:rsidR="00F557A9" w:rsidRPr="006239F7" w:rsidSect="004456DC">
      <w:headerReference w:type="default" r:id="rId14"/>
      <w:footerReference w:type="default" r:id="rId15"/>
      <w:pgSz w:w="11906" w:h="16838" w:code="9"/>
      <w:pgMar w:top="567" w:right="1134" w:bottom="1134" w:left="1418"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7F8" w:rsidRDefault="00D237F8">
      <w:r>
        <w:separator/>
      </w:r>
    </w:p>
    <w:p w:rsidR="00D237F8" w:rsidRDefault="00D237F8"/>
    <w:p w:rsidR="00D237F8" w:rsidRDefault="00D237F8" w:rsidP="00CF0A70"/>
    <w:p w:rsidR="00D237F8" w:rsidRDefault="00D237F8"/>
  </w:endnote>
  <w:endnote w:type="continuationSeparator" w:id="0">
    <w:p w:rsidR="00D237F8" w:rsidRDefault="00D237F8">
      <w:r>
        <w:continuationSeparator/>
      </w:r>
    </w:p>
    <w:p w:rsidR="00D237F8" w:rsidRDefault="00D237F8"/>
    <w:p w:rsidR="00D237F8" w:rsidRDefault="00D237F8" w:rsidP="00CF0A70"/>
    <w:p w:rsidR="00D237F8" w:rsidRDefault="00D2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楷体_GBK">
    <w:altName w:val="仿宋"/>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85" w:rsidRDefault="00025985">
    <w:pPr>
      <w:pStyle w:val="affb"/>
    </w:pPr>
  </w:p>
  <w:p w:rsidR="00025985" w:rsidRDefault="00025985">
    <w:pPr>
      <w:pStyle w:val="a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11" w:rsidRDefault="002F2B11" w:rsidP="00557981">
    <w:pPr>
      <w:pStyle w:val="affb"/>
    </w:pPr>
    <w:r>
      <w:fldChar w:fldCharType="begin"/>
    </w:r>
    <w:r>
      <w:instrText>PAGE   \* MERGEFORMAT</w:instrText>
    </w:r>
    <w:r>
      <w:fldChar w:fldCharType="separate"/>
    </w:r>
    <w:r w:rsidR="0022594F" w:rsidRPr="0022594F">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11" w:rsidRDefault="002F2B11" w:rsidP="00944B1C">
    <w:pPr>
      <w:pStyle w:val="affb"/>
    </w:pPr>
    <w:r>
      <w:fldChar w:fldCharType="begin"/>
    </w:r>
    <w:r>
      <w:instrText>PAGE   \* MERGEFORMAT</w:instrText>
    </w:r>
    <w:r>
      <w:fldChar w:fldCharType="separate"/>
    </w:r>
    <w:r w:rsidR="0022594F" w:rsidRPr="0022594F">
      <w:rPr>
        <w:noProof/>
        <w:lang w:val="zh-CN"/>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85" w:rsidRDefault="00025985" w:rsidP="00944B1C">
    <w:pPr>
      <w:pStyle w:val="affb"/>
    </w:pPr>
    <w:r>
      <w:fldChar w:fldCharType="begin"/>
    </w:r>
    <w:r>
      <w:instrText>PAGE   \* MERGEFORMAT</w:instrText>
    </w:r>
    <w:r>
      <w:fldChar w:fldCharType="separate"/>
    </w:r>
    <w:r w:rsidR="0022594F" w:rsidRPr="0022594F">
      <w:rPr>
        <w:noProof/>
        <w:lang w:val="zh-CN"/>
      </w:rPr>
      <w:t>3</w:t>
    </w:r>
    <w:r>
      <w:fldChar w:fldCharType="end"/>
    </w:r>
  </w:p>
  <w:p w:rsidR="00025985" w:rsidRDefault="0002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7F8" w:rsidRDefault="00D237F8">
      <w:r>
        <w:separator/>
      </w:r>
    </w:p>
    <w:p w:rsidR="00D237F8" w:rsidRDefault="00D237F8"/>
    <w:p w:rsidR="00D237F8" w:rsidRDefault="00D237F8" w:rsidP="00CF0A70"/>
    <w:p w:rsidR="00D237F8" w:rsidRDefault="00D237F8"/>
  </w:footnote>
  <w:footnote w:type="continuationSeparator" w:id="0">
    <w:p w:rsidR="00D237F8" w:rsidRDefault="00D237F8">
      <w:r>
        <w:continuationSeparator/>
      </w:r>
    </w:p>
    <w:p w:rsidR="00D237F8" w:rsidRDefault="00D237F8"/>
    <w:p w:rsidR="00D237F8" w:rsidRDefault="00D237F8" w:rsidP="00CF0A70"/>
    <w:p w:rsidR="00D237F8" w:rsidRDefault="00D23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11" w:rsidRDefault="009E49DC" w:rsidP="00BB3E67">
    <w:pPr>
      <w:pStyle w:val="aff6"/>
      <w:wordWrap w:val="0"/>
    </w:pPr>
    <w:r>
      <w:rPr>
        <w:rFonts w:hint="eastAsia"/>
      </w:rPr>
      <w:t xml:space="preserve">RB/T </w:t>
    </w:r>
    <w:r w:rsidR="00910F41">
      <w:t>***</w:t>
    </w:r>
    <w:r>
      <w:t>—</w:t>
    </w:r>
    <w:r>
      <w:rPr>
        <w:rFonts w:hint="eastAsia"/>
      </w:rPr>
      <w:t>201</w:t>
    </w:r>
    <w:r w:rsidR="00910F4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11" w:rsidRDefault="009E49DC" w:rsidP="00BB3E67">
    <w:pPr>
      <w:pStyle w:val="aff6"/>
      <w:wordWrap w:val="0"/>
    </w:pPr>
    <w:r>
      <w:rPr>
        <w:rFonts w:hint="eastAsia"/>
      </w:rPr>
      <w:t xml:space="preserve">RB/T </w:t>
    </w:r>
    <w:r w:rsidR="00B34D35">
      <w:t>***</w:t>
    </w:r>
    <w:r w:rsidR="002F2B11">
      <w:t>—</w:t>
    </w:r>
    <w:r>
      <w:rPr>
        <w:rFonts w:hint="eastAsia"/>
      </w:rPr>
      <w:t>201</w:t>
    </w:r>
    <w:r w:rsidR="00B34D35">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85" w:rsidRDefault="009E49DC" w:rsidP="00BB3E67">
    <w:pPr>
      <w:pStyle w:val="aff6"/>
      <w:wordWrap w:val="0"/>
    </w:pPr>
    <w:r>
      <w:rPr>
        <w:rFonts w:hint="eastAsia"/>
      </w:rPr>
      <w:t xml:space="preserve">RB/T </w:t>
    </w:r>
    <w:r w:rsidR="00910F41">
      <w:t>***</w:t>
    </w:r>
    <w:r>
      <w:t>—</w:t>
    </w:r>
    <w:r>
      <w:rPr>
        <w:rFonts w:hint="eastAsia"/>
      </w:rPr>
      <w:t>201</w:t>
    </w:r>
    <w:r w:rsidR="00910F4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E26"/>
    <w:multiLevelType w:val="hybridMultilevel"/>
    <w:tmpl w:val="C0D2AB20"/>
    <w:lvl w:ilvl="0" w:tplc="815E538A">
      <w:start w:val="1"/>
      <w:numFmt w:val="lowerLetter"/>
      <w:pStyle w:val="1"/>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02F1849"/>
    <w:multiLevelType w:val="hybridMultilevel"/>
    <w:tmpl w:val="DB001D1E"/>
    <w:lvl w:ilvl="0" w:tplc="CA187F80">
      <w:start w:val="1"/>
      <w:numFmt w:val="decimal"/>
      <w:lvlText w:val="[%1]"/>
      <w:lvlJc w:val="left"/>
      <w:pPr>
        <w:ind w:left="831" w:hanging="420"/>
      </w:pPr>
      <w:rPr>
        <w:rFonts w:hint="eastAsia"/>
      </w:rPr>
    </w:lvl>
    <w:lvl w:ilvl="1" w:tplc="04090019" w:tentative="1">
      <w:start w:val="1"/>
      <w:numFmt w:val="lowerLetter"/>
      <w:lvlText w:val="%2)"/>
      <w:lvlJc w:val="left"/>
      <w:pPr>
        <w:ind w:left="1251" w:hanging="420"/>
      </w:pPr>
    </w:lvl>
    <w:lvl w:ilvl="2" w:tplc="0409001B" w:tentative="1">
      <w:start w:val="1"/>
      <w:numFmt w:val="lowerRoman"/>
      <w:lvlText w:val="%3."/>
      <w:lvlJc w:val="right"/>
      <w:pPr>
        <w:ind w:left="1671" w:hanging="420"/>
      </w:pPr>
    </w:lvl>
    <w:lvl w:ilvl="3" w:tplc="0409000F" w:tentative="1">
      <w:start w:val="1"/>
      <w:numFmt w:val="decimal"/>
      <w:lvlText w:val="%4."/>
      <w:lvlJc w:val="left"/>
      <w:pPr>
        <w:ind w:left="2091" w:hanging="420"/>
      </w:pPr>
    </w:lvl>
    <w:lvl w:ilvl="4" w:tplc="04090019" w:tentative="1">
      <w:start w:val="1"/>
      <w:numFmt w:val="lowerLetter"/>
      <w:lvlText w:val="%5)"/>
      <w:lvlJc w:val="left"/>
      <w:pPr>
        <w:ind w:left="2511" w:hanging="420"/>
      </w:pPr>
    </w:lvl>
    <w:lvl w:ilvl="5" w:tplc="0409001B" w:tentative="1">
      <w:start w:val="1"/>
      <w:numFmt w:val="lowerRoman"/>
      <w:lvlText w:val="%6."/>
      <w:lvlJc w:val="right"/>
      <w:pPr>
        <w:ind w:left="2931" w:hanging="420"/>
      </w:pPr>
    </w:lvl>
    <w:lvl w:ilvl="6" w:tplc="0409000F" w:tentative="1">
      <w:start w:val="1"/>
      <w:numFmt w:val="decimal"/>
      <w:lvlText w:val="%7."/>
      <w:lvlJc w:val="left"/>
      <w:pPr>
        <w:ind w:left="3351" w:hanging="420"/>
      </w:pPr>
    </w:lvl>
    <w:lvl w:ilvl="7" w:tplc="04090019" w:tentative="1">
      <w:start w:val="1"/>
      <w:numFmt w:val="lowerLetter"/>
      <w:lvlText w:val="%8)"/>
      <w:lvlJc w:val="left"/>
      <w:pPr>
        <w:ind w:left="3771" w:hanging="420"/>
      </w:pPr>
    </w:lvl>
    <w:lvl w:ilvl="8" w:tplc="0409001B" w:tentative="1">
      <w:start w:val="1"/>
      <w:numFmt w:val="lowerRoman"/>
      <w:lvlText w:val="%9."/>
      <w:lvlJc w:val="right"/>
      <w:pPr>
        <w:ind w:left="4191" w:hanging="420"/>
      </w:pPr>
    </w:lvl>
  </w:abstractNum>
  <w:abstractNum w:abstractNumId="7" w15:restartNumberingAfterBreak="0">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15:restartNumberingAfterBreak="0">
    <w:nsid w:val="1FC91163"/>
    <w:multiLevelType w:val="multilevel"/>
    <w:tmpl w:val="3F90C7F6"/>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15:restartNumberingAfterBreak="0">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15:restartNumberingAfterBreak="0">
    <w:nsid w:val="426C661F"/>
    <w:multiLevelType w:val="hybridMultilevel"/>
    <w:tmpl w:val="6E2AE4F2"/>
    <w:lvl w:ilvl="0" w:tplc="DB062A34">
      <w:start w:val="1"/>
      <w:numFmt w:val="lowerLetter"/>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15:restartNumberingAfterBreak="0">
    <w:nsid w:val="574D708B"/>
    <w:multiLevelType w:val="hybridMultilevel"/>
    <w:tmpl w:val="901021E4"/>
    <w:lvl w:ilvl="0" w:tplc="82E4E12A">
      <w:start w:val="1"/>
      <w:numFmt w:val="lowerLetter"/>
      <w:lvlText w:val="%1）"/>
      <w:lvlJc w:val="left"/>
      <w:pPr>
        <w:ind w:left="788" w:hanging="36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8CF2AD3"/>
    <w:multiLevelType w:val="hybridMultilevel"/>
    <w:tmpl w:val="4992CC30"/>
    <w:lvl w:ilvl="0" w:tplc="A62095A8">
      <w:start w:val="1"/>
      <w:numFmt w:val="lowerLetter"/>
      <w:lvlText w:val="%1）"/>
      <w:lvlJc w:val="left"/>
      <w:pPr>
        <w:ind w:left="782" w:hanging="36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15:restartNumberingAfterBreak="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15:restartNumberingAfterBreak="0">
    <w:nsid w:val="6DF77C11"/>
    <w:multiLevelType w:val="hybridMultilevel"/>
    <w:tmpl w:val="E7D6BA3A"/>
    <w:lvl w:ilvl="0" w:tplc="6FA8EB84">
      <w:start w:val="1"/>
      <w:numFmt w:val="lowerLetter"/>
      <w:lvlText w:val="%1）"/>
      <w:lvlJc w:val="left"/>
      <w:pPr>
        <w:ind w:left="788" w:hanging="362"/>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3DA3FDB"/>
    <w:multiLevelType w:val="hybridMultilevel"/>
    <w:tmpl w:val="E7D6BA3A"/>
    <w:lvl w:ilvl="0" w:tplc="6FA8EB84">
      <w:start w:val="1"/>
      <w:numFmt w:val="lowerLetter"/>
      <w:lvlText w:val="%1）"/>
      <w:lvlJc w:val="left"/>
      <w:pPr>
        <w:ind w:left="782" w:hanging="362"/>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1"/>
  </w:num>
  <w:num w:numId="3">
    <w:abstractNumId w:val="1"/>
  </w:num>
  <w:num w:numId="4">
    <w:abstractNumId w:val="11"/>
  </w:num>
  <w:num w:numId="5">
    <w:abstractNumId w:val="7"/>
  </w:num>
  <w:num w:numId="6">
    <w:abstractNumId w:val="14"/>
  </w:num>
  <w:num w:numId="7">
    <w:abstractNumId w:val="16"/>
  </w:num>
  <w:num w:numId="8">
    <w:abstractNumId w:val="10"/>
  </w:num>
  <w:num w:numId="9">
    <w:abstractNumId w:val="18"/>
  </w:num>
  <w:num w:numId="10">
    <w:abstractNumId w:val="20"/>
  </w:num>
  <w:num w:numId="11">
    <w:abstractNumId w:val="2"/>
  </w:num>
  <w:num w:numId="12">
    <w:abstractNumId w:val="12"/>
  </w:num>
  <w:num w:numId="13">
    <w:abstractNumId w:val="5"/>
  </w:num>
  <w:num w:numId="14">
    <w:abstractNumId w:val="17"/>
  </w:num>
  <w:num w:numId="15">
    <w:abstractNumId w:val="8"/>
  </w:num>
  <w:num w:numId="16">
    <w:abstractNumId w:val="9"/>
  </w:num>
  <w:num w:numId="17">
    <w:abstractNumId w:val="4"/>
  </w:num>
  <w:num w:numId="18">
    <w:abstractNumId w:val="0"/>
  </w:num>
  <w:num w:numId="19">
    <w:abstractNumId w:val="13"/>
  </w:num>
  <w:num w:numId="20">
    <w:abstractNumId w:val="23"/>
  </w:num>
  <w:num w:numId="21">
    <w:abstractNumId w:val="6"/>
  </w:num>
  <w:num w:numId="22">
    <w:abstractNumId w:val="22"/>
  </w:num>
  <w:num w:numId="23">
    <w:abstractNumId w:val="15"/>
  </w:num>
  <w:num w:numId="24">
    <w:abstractNumId w:val="19"/>
  </w:num>
  <w:num w:numId="25">
    <w:abstractNumId w:val="8"/>
    <w:lvlOverride w:ilvl="0">
      <w:startOverride w:val="4"/>
    </w:lvlOverride>
    <w:lvlOverride w:ilvl="1">
      <w:startOverride w:val="4"/>
    </w:lvlOverride>
    <w:lvlOverride w:ilvl="2">
      <w:startOverride w:val="3"/>
    </w:lvlOverride>
  </w:num>
  <w:num w:numId="26">
    <w:abstractNumId w:val="8"/>
  </w:num>
  <w:num w:numId="27">
    <w:abstractNumId w:val="8"/>
  </w:num>
  <w:num w:numId="28">
    <w:abstractNumId w:val="8"/>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2C48"/>
    <w:rsid w:val="00003162"/>
    <w:rsid w:val="00004CBF"/>
    <w:rsid w:val="0000586F"/>
    <w:rsid w:val="00006435"/>
    <w:rsid w:val="00010581"/>
    <w:rsid w:val="00011995"/>
    <w:rsid w:val="00013D86"/>
    <w:rsid w:val="00013E02"/>
    <w:rsid w:val="00014EDA"/>
    <w:rsid w:val="0001765C"/>
    <w:rsid w:val="0002143C"/>
    <w:rsid w:val="00021F66"/>
    <w:rsid w:val="000239D9"/>
    <w:rsid w:val="00025985"/>
    <w:rsid w:val="00025A65"/>
    <w:rsid w:val="0002674D"/>
    <w:rsid w:val="00026C31"/>
    <w:rsid w:val="00027280"/>
    <w:rsid w:val="00031491"/>
    <w:rsid w:val="000320A7"/>
    <w:rsid w:val="000323F7"/>
    <w:rsid w:val="00035925"/>
    <w:rsid w:val="00042709"/>
    <w:rsid w:val="000447D2"/>
    <w:rsid w:val="00054A86"/>
    <w:rsid w:val="0005570A"/>
    <w:rsid w:val="00056843"/>
    <w:rsid w:val="00067CDF"/>
    <w:rsid w:val="00067F3F"/>
    <w:rsid w:val="00074FBE"/>
    <w:rsid w:val="00075BF6"/>
    <w:rsid w:val="00076843"/>
    <w:rsid w:val="00083A09"/>
    <w:rsid w:val="0008428D"/>
    <w:rsid w:val="00084DE8"/>
    <w:rsid w:val="00085936"/>
    <w:rsid w:val="0009005E"/>
    <w:rsid w:val="00091ACB"/>
    <w:rsid w:val="00092857"/>
    <w:rsid w:val="0009443A"/>
    <w:rsid w:val="00094AB1"/>
    <w:rsid w:val="00095FD6"/>
    <w:rsid w:val="0009602B"/>
    <w:rsid w:val="000A20A9"/>
    <w:rsid w:val="000A48B1"/>
    <w:rsid w:val="000A6B76"/>
    <w:rsid w:val="000A6EA9"/>
    <w:rsid w:val="000B1923"/>
    <w:rsid w:val="000B3143"/>
    <w:rsid w:val="000B5DE9"/>
    <w:rsid w:val="000C17D7"/>
    <w:rsid w:val="000C46B2"/>
    <w:rsid w:val="000C6467"/>
    <w:rsid w:val="000C6B05"/>
    <w:rsid w:val="000C6DD6"/>
    <w:rsid w:val="000C73D4"/>
    <w:rsid w:val="000D03B1"/>
    <w:rsid w:val="000D2CF3"/>
    <w:rsid w:val="000D3D4C"/>
    <w:rsid w:val="000D3EA3"/>
    <w:rsid w:val="000D4F51"/>
    <w:rsid w:val="000D718B"/>
    <w:rsid w:val="000D7381"/>
    <w:rsid w:val="000E0C46"/>
    <w:rsid w:val="000F030C"/>
    <w:rsid w:val="000F0B96"/>
    <w:rsid w:val="000F129C"/>
    <w:rsid w:val="000F4766"/>
    <w:rsid w:val="00105590"/>
    <w:rsid w:val="001056DE"/>
    <w:rsid w:val="00107CD1"/>
    <w:rsid w:val="0011243D"/>
    <w:rsid w:val="001124C0"/>
    <w:rsid w:val="00114392"/>
    <w:rsid w:val="00116EE7"/>
    <w:rsid w:val="00117DA6"/>
    <w:rsid w:val="00117E27"/>
    <w:rsid w:val="0012404A"/>
    <w:rsid w:val="0012588D"/>
    <w:rsid w:val="0012605D"/>
    <w:rsid w:val="00126B5B"/>
    <w:rsid w:val="0013175F"/>
    <w:rsid w:val="00131AD8"/>
    <w:rsid w:val="00146C1F"/>
    <w:rsid w:val="00147381"/>
    <w:rsid w:val="001512B4"/>
    <w:rsid w:val="001518BE"/>
    <w:rsid w:val="00155A84"/>
    <w:rsid w:val="00157E22"/>
    <w:rsid w:val="001620A5"/>
    <w:rsid w:val="001633C5"/>
    <w:rsid w:val="00164E53"/>
    <w:rsid w:val="0016699D"/>
    <w:rsid w:val="00166F29"/>
    <w:rsid w:val="00172CE8"/>
    <w:rsid w:val="00175159"/>
    <w:rsid w:val="00175954"/>
    <w:rsid w:val="00176208"/>
    <w:rsid w:val="00176366"/>
    <w:rsid w:val="00177E5A"/>
    <w:rsid w:val="0018211B"/>
    <w:rsid w:val="001840D3"/>
    <w:rsid w:val="001900F8"/>
    <w:rsid w:val="00191258"/>
    <w:rsid w:val="00192680"/>
    <w:rsid w:val="00193037"/>
    <w:rsid w:val="00193A2C"/>
    <w:rsid w:val="001A288E"/>
    <w:rsid w:val="001A41B9"/>
    <w:rsid w:val="001B17D5"/>
    <w:rsid w:val="001B2677"/>
    <w:rsid w:val="001B291E"/>
    <w:rsid w:val="001B3E19"/>
    <w:rsid w:val="001B44F3"/>
    <w:rsid w:val="001B6DC2"/>
    <w:rsid w:val="001B72FD"/>
    <w:rsid w:val="001C149C"/>
    <w:rsid w:val="001C21AC"/>
    <w:rsid w:val="001C47BA"/>
    <w:rsid w:val="001C59EA"/>
    <w:rsid w:val="001C6434"/>
    <w:rsid w:val="001D2757"/>
    <w:rsid w:val="001D29C9"/>
    <w:rsid w:val="001D406C"/>
    <w:rsid w:val="001D41EE"/>
    <w:rsid w:val="001D7403"/>
    <w:rsid w:val="001D75BD"/>
    <w:rsid w:val="001E0380"/>
    <w:rsid w:val="001E0BD0"/>
    <w:rsid w:val="001E13B1"/>
    <w:rsid w:val="001E47EB"/>
    <w:rsid w:val="001E634D"/>
    <w:rsid w:val="001E6697"/>
    <w:rsid w:val="001F10C7"/>
    <w:rsid w:val="001F242F"/>
    <w:rsid w:val="001F3988"/>
    <w:rsid w:val="001F3A19"/>
    <w:rsid w:val="001F4150"/>
    <w:rsid w:val="002020FB"/>
    <w:rsid w:val="002106D8"/>
    <w:rsid w:val="00212F9B"/>
    <w:rsid w:val="002167C3"/>
    <w:rsid w:val="00222A7A"/>
    <w:rsid w:val="00222BCE"/>
    <w:rsid w:val="002249D2"/>
    <w:rsid w:val="0022594F"/>
    <w:rsid w:val="00231BD9"/>
    <w:rsid w:val="00233D1C"/>
    <w:rsid w:val="00234467"/>
    <w:rsid w:val="00237D8D"/>
    <w:rsid w:val="00240579"/>
    <w:rsid w:val="00241DA2"/>
    <w:rsid w:val="00244C7D"/>
    <w:rsid w:val="00244D37"/>
    <w:rsid w:val="002450CA"/>
    <w:rsid w:val="00247FEE"/>
    <w:rsid w:val="002508B7"/>
    <w:rsid w:val="00250E7D"/>
    <w:rsid w:val="002548F9"/>
    <w:rsid w:val="002565D5"/>
    <w:rsid w:val="002574EB"/>
    <w:rsid w:val="002622C0"/>
    <w:rsid w:val="00262486"/>
    <w:rsid w:val="002763BC"/>
    <w:rsid w:val="002773DE"/>
    <w:rsid w:val="002778AE"/>
    <w:rsid w:val="0028269A"/>
    <w:rsid w:val="00283590"/>
    <w:rsid w:val="00285EFD"/>
    <w:rsid w:val="002868E2"/>
    <w:rsid w:val="00286973"/>
    <w:rsid w:val="00287F5A"/>
    <w:rsid w:val="00292467"/>
    <w:rsid w:val="002946A6"/>
    <w:rsid w:val="00294E70"/>
    <w:rsid w:val="002A08D5"/>
    <w:rsid w:val="002A090A"/>
    <w:rsid w:val="002A1924"/>
    <w:rsid w:val="002A2430"/>
    <w:rsid w:val="002A3297"/>
    <w:rsid w:val="002A7420"/>
    <w:rsid w:val="002B0F12"/>
    <w:rsid w:val="002B1308"/>
    <w:rsid w:val="002B2C29"/>
    <w:rsid w:val="002B3432"/>
    <w:rsid w:val="002B3A2E"/>
    <w:rsid w:val="002B4554"/>
    <w:rsid w:val="002B69E2"/>
    <w:rsid w:val="002C086E"/>
    <w:rsid w:val="002C66FE"/>
    <w:rsid w:val="002C6EA0"/>
    <w:rsid w:val="002C72D8"/>
    <w:rsid w:val="002D11FA"/>
    <w:rsid w:val="002D17EB"/>
    <w:rsid w:val="002E0DDF"/>
    <w:rsid w:val="002E1CC8"/>
    <w:rsid w:val="002E21E4"/>
    <w:rsid w:val="002E2906"/>
    <w:rsid w:val="002E2E97"/>
    <w:rsid w:val="002E363B"/>
    <w:rsid w:val="002E3E85"/>
    <w:rsid w:val="002E5635"/>
    <w:rsid w:val="002E64C3"/>
    <w:rsid w:val="002E6A2C"/>
    <w:rsid w:val="002F0503"/>
    <w:rsid w:val="002F1D8C"/>
    <w:rsid w:val="002F21DA"/>
    <w:rsid w:val="002F2B11"/>
    <w:rsid w:val="002F3106"/>
    <w:rsid w:val="00301F39"/>
    <w:rsid w:val="00302639"/>
    <w:rsid w:val="00303EE3"/>
    <w:rsid w:val="00304116"/>
    <w:rsid w:val="003069A2"/>
    <w:rsid w:val="00306C1B"/>
    <w:rsid w:val="0032284C"/>
    <w:rsid w:val="00322E57"/>
    <w:rsid w:val="00324175"/>
    <w:rsid w:val="00325902"/>
    <w:rsid w:val="00325926"/>
    <w:rsid w:val="00327204"/>
    <w:rsid w:val="00327A8A"/>
    <w:rsid w:val="003308E4"/>
    <w:rsid w:val="00330C71"/>
    <w:rsid w:val="0033264E"/>
    <w:rsid w:val="00332806"/>
    <w:rsid w:val="00332A93"/>
    <w:rsid w:val="00336610"/>
    <w:rsid w:val="00342711"/>
    <w:rsid w:val="00343219"/>
    <w:rsid w:val="00343F73"/>
    <w:rsid w:val="00345060"/>
    <w:rsid w:val="00346A49"/>
    <w:rsid w:val="00347BF4"/>
    <w:rsid w:val="00350C6A"/>
    <w:rsid w:val="0035323B"/>
    <w:rsid w:val="00355E4A"/>
    <w:rsid w:val="00356AB2"/>
    <w:rsid w:val="003609D2"/>
    <w:rsid w:val="00363F22"/>
    <w:rsid w:val="00364C05"/>
    <w:rsid w:val="003667EE"/>
    <w:rsid w:val="003677B5"/>
    <w:rsid w:val="00371C88"/>
    <w:rsid w:val="00373D38"/>
    <w:rsid w:val="00373D61"/>
    <w:rsid w:val="00375564"/>
    <w:rsid w:val="0038142A"/>
    <w:rsid w:val="00383191"/>
    <w:rsid w:val="00386DED"/>
    <w:rsid w:val="00390A14"/>
    <w:rsid w:val="003912E7"/>
    <w:rsid w:val="0039158F"/>
    <w:rsid w:val="00393885"/>
    <w:rsid w:val="00393947"/>
    <w:rsid w:val="003965F3"/>
    <w:rsid w:val="00397088"/>
    <w:rsid w:val="003A06D4"/>
    <w:rsid w:val="003A13C0"/>
    <w:rsid w:val="003A2275"/>
    <w:rsid w:val="003A6A4F"/>
    <w:rsid w:val="003A7088"/>
    <w:rsid w:val="003B00DF"/>
    <w:rsid w:val="003B1275"/>
    <w:rsid w:val="003B1778"/>
    <w:rsid w:val="003B3DC5"/>
    <w:rsid w:val="003B711F"/>
    <w:rsid w:val="003C11CB"/>
    <w:rsid w:val="003C17CB"/>
    <w:rsid w:val="003C631F"/>
    <w:rsid w:val="003C6E24"/>
    <w:rsid w:val="003C75F3"/>
    <w:rsid w:val="003C76DD"/>
    <w:rsid w:val="003C78A3"/>
    <w:rsid w:val="003C7F31"/>
    <w:rsid w:val="003D06FE"/>
    <w:rsid w:val="003D195B"/>
    <w:rsid w:val="003D7E17"/>
    <w:rsid w:val="003E1867"/>
    <w:rsid w:val="003E5729"/>
    <w:rsid w:val="003E584F"/>
    <w:rsid w:val="003E6877"/>
    <w:rsid w:val="003E6C45"/>
    <w:rsid w:val="003E700B"/>
    <w:rsid w:val="003F399B"/>
    <w:rsid w:val="003F3BC9"/>
    <w:rsid w:val="003F4EE0"/>
    <w:rsid w:val="00402153"/>
    <w:rsid w:val="00402FC1"/>
    <w:rsid w:val="0041068C"/>
    <w:rsid w:val="004109B6"/>
    <w:rsid w:val="00423CC7"/>
    <w:rsid w:val="00424510"/>
    <w:rsid w:val="00425082"/>
    <w:rsid w:val="00427437"/>
    <w:rsid w:val="00430760"/>
    <w:rsid w:val="00431479"/>
    <w:rsid w:val="00431DEB"/>
    <w:rsid w:val="00432752"/>
    <w:rsid w:val="00440BF6"/>
    <w:rsid w:val="00444F7A"/>
    <w:rsid w:val="004456DC"/>
    <w:rsid w:val="00446B29"/>
    <w:rsid w:val="00452163"/>
    <w:rsid w:val="004535C6"/>
    <w:rsid w:val="00453F9A"/>
    <w:rsid w:val="00455B04"/>
    <w:rsid w:val="00463F5D"/>
    <w:rsid w:val="00465237"/>
    <w:rsid w:val="00465286"/>
    <w:rsid w:val="00471879"/>
    <w:rsid w:val="00471E91"/>
    <w:rsid w:val="0047299B"/>
    <w:rsid w:val="004743B7"/>
    <w:rsid w:val="00474675"/>
    <w:rsid w:val="0047470C"/>
    <w:rsid w:val="00475303"/>
    <w:rsid w:val="0047601F"/>
    <w:rsid w:val="0047790F"/>
    <w:rsid w:val="00482B24"/>
    <w:rsid w:val="00491346"/>
    <w:rsid w:val="00492488"/>
    <w:rsid w:val="00494ACD"/>
    <w:rsid w:val="00494F8C"/>
    <w:rsid w:val="004A1EAE"/>
    <w:rsid w:val="004A2B88"/>
    <w:rsid w:val="004A2CC8"/>
    <w:rsid w:val="004A35F9"/>
    <w:rsid w:val="004A7469"/>
    <w:rsid w:val="004B24C1"/>
    <w:rsid w:val="004B436E"/>
    <w:rsid w:val="004B4ADA"/>
    <w:rsid w:val="004B78D3"/>
    <w:rsid w:val="004C010A"/>
    <w:rsid w:val="004C028B"/>
    <w:rsid w:val="004C292F"/>
    <w:rsid w:val="004C2B9E"/>
    <w:rsid w:val="004D36BC"/>
    <w:rsid w:val="004E0AC9"/>
    <w:rsid w:val="004E0FD2"/>
    <w:rsid w:val="004E18DA"/>
    <w:rsid w:val="004E2888"/>
    <w:rsid w:val="004E3593"/>
    <w:rsid w:val="004E3EC8"/>
    <w:rsid w:val="004E4616"/>
    <w:rsid w:val="004E576C"/>
    <w:rsid w:val="004E7077"/>
    <w:rsid w:val="004E79AD"/>
    <w:rsid w:val="004E7F5C"/>
    <w:rsid w:val="004F59AE"/>
    <w:rsid w:val="004F7805"/>
    <w:rsid w:val="00502AAF"/>
    <w:rsid w:val="00502D02"/>
    <w:rsid w:val="00505161"/>
    <w:rsid w:val="00507597"/>
    <w:rsid w:val="00510280"/>
    <w:rsid w:val="00512140"/>
    <w:rsid w:val="00513D73"/>
    <w:rsid w:val="00514A43"/>
    <w:rsid w:val="005174E5"/>
    <w:rsid w:val="005206EF"/>
    <w:rsid w:val="00522393"/>
    <w:rsid w:val="00522620"/>
    <w:rsid w:val="00525656"/>
    <w:rsid w:val="00531AFF"/>
    <w:rsid w:val="00534C02"/>
    <w:rsid w:val="00540BD9"/>
    <w:rsid w:val="0054264B"/>
    <w:rsid w:val="00543786"/>
    <w:rsid w:val="005438D4"/>
    <w:rsid w:val="00544E01"/>
    <w:rsid w:val="005473CA"/>
    <w:rsid w:val="0055179A"/>
    <w:rsid w:val="005533D7"/>
    <w:rsid w:val="00557981"/>
    <w:rsid w:val="00560D41"/>
    <w:rsid w:val="005611AE"/>
    <w:rsid w:val="005628BB"/>
    <w:rsid w:val="00564D06"/>
    <w:rsid w:val="005672F8"/>
    <w:rsid w:val="005703DE"/>
    <w:rsid w:val="00571839"/>
    <w:rsid w:val="005751FE"/>
    <w:rsid w:val="0057602C"/>
    <w:rsid w:val="00580F3D"/>
    <w:rsid w:val="00583FD8"/>
    <w:rsid w:val="0058464E"/>
    <w:rsid w:val="00590C8E"/>
    <w:rsid w:val="00593B48"/>
    <w:rsid w:val="0059482F"/>
    <w:rsid w:val="00594E0C"/>
    <w:rsid w:val="0059732F"/>
    <w:rsid w:val="005A01CB"/>
    <w:rsid w:val="005A265F"/>
    <w:rsid w:val="005A525C"/>
    <w:rsid w:val="005A58FF"/>
    <w:rsid w:val="005A5EAF"/>
    <w:rsid w:val="005A64C0"/>
    <w:rsid w:val="005A6964"/>
    <w:rsid w:val="005B218B"/>
    <w:rsid w:val="005B22AE"/>
    <w:rsid w:val="005B3C11"/>
    <w:rsid w:val="005C0FDC"/>
    <w:rsid w:val="005C1C28"/>
    <w:rsid w:val="005C1C9B"/>
    <w:rsid w:val="005C3169"/>
    <w:rsid w:val="005C6DB5"/>
    <w:rsid w:val="005D1E88"/>
    <w:rsid w:val="005E19E7"/>
    <w:rsid w:val="005E38C2"/>
    <w:rsid w:val="005E4168"/>
    <w:rsid w:val="005E5582"/>
    <w:rsid w:val="005E5942"/>
    <w:rsid w:val="005E6B0F"/>
    <w:rsid w:val="005F083E"/>
    <w:rsid w:val="005F0D35"/>
    <w:rsid w:val="005F5F38"/>
    <w:rsid w:val="005F6D2E"/>
    <w:rsid w:val="006135C0"/>
    <w:rsid w:val="00615691"/>
    <w:rsid w:val="0061716C"/>
    <w:rsid w:val="00620F80"/>
    <w:rsid w:val="006218D5"/>
    <w:rsid w:val="006239F7"/>
    <w:rsid w:val="00623BC9"/>
    <w:rsid w:val="006243A1"/>
    <w:rsid w:val="006251DC"/>
    <w:rsid w:val="006321EF"/>
    <w:rsid w:val="00632E56"/>
    <w:rsid w:val="00635CBA"/>
    <w:rsid w:val="0063644A"/>
    <w:rsid w:val="00636714"/>
    <w:rsid w:val="00640007"/>
    <w:rsid w:val="006413BD"/>
    <w:rsid w:val="0064338B"/>
    <w:rsid w:val="00643A92"/>
    <w:rsid w:val="00644359"/>
    <w:rsid w:val="00646542"/>
    <w:rsid w:val="00650139"/>
    <w:rsid w:val="006504F4"/>
    <w:rsid w:val="00651D90"/>
    <w:rsid w:val="00652DB9"/>
    <w:rsid w:val="00654BC9"/>
    <w:rsid w:val="006552FD"/>
    <w:rsid w:val="00663AF3"/>
    <w:rsid w:val="0066495C"/>
    <w:rsid w:val="00664FCF"/>
    <w:rsid w:val="006657B7"/>
    <w:rsid w:val="00666720"/>
    <w:rsid w:val="00666B6C"/>
    <w:rsid w:val="006672FB"/>
    <w:rsid w:val="006734B7"/>
    <w:rsid w:val="00682682"/>
    <w:rsid w:val="00682702"/>
    <w:rsid w:val="00682CAE"/>
    <w:rsid w:val="0068437E"/>
    <w:rsid w:val="00685485"/>
    <w:rsid w:val="00690093"/>
    <w:rsid w:val="00691C41"/>
    <w:rsid w:val="00692368"/>
    <w:rsid w:val="00692B35"/>
    <w:rsid w:val="006943D8"/>
    <w:rsid w:val="006945DE"/>
    <w:rsid w:val="006A2EBC"/>
    <w:rsid w:val="006A5EA0"/>
    <w:rsid w:val="006A6D0A"/>
    <w:rsid w:val="006A783B"/>
    <w:rsid w:val="006A7B33"/>
    <w:rsid w:val="006A7C8E"/>
    <w:rsid w:val="006B4E13"/>
    <w:rsid w:val="006B5C7B"/>
    <w:rsid w:val="006B75DD"/>
    <w:rsid w:val="006C0E8D"/>
    <w:rsid w:val="006C3B0F"/>
    <w:rsid w:val="006C67E0"/>
    <w:rsid w:val="006C7ABA"/>
    <w:rsid w:val="006D0D60"/>
    <w:rsid w:val="006D1122"/>
    <w:rsid w:val="006D1F03"/>
    <w:rsid w:val="006D3C00"/>
    <w:rsid w:val="006D6CF4"/>
    <w:rsid w:val="006E3675"/>
    <w:rsid w:val="006E373A"/>
    <w:rsid w:val="006E4363"/>
    <w:rsid w:val="006E4A7F"/>
    <w:rsid w:val="006E4DE6"/>
    <w:rsid w:val="006E50F9"/>
    <w:rsid w:val="006E7683"/>
    <w:rsid w:val="006E7FCC"/>
    <w:rsid w:val="006F0669"/>
    <w:rsid w:val="00700D9D"/>
    <w:rsid w:val="00704DF6"/>
    <w:rsid w:val="0070610A"/>
    <w:rsid w:val="0070651C"/>
    <w:rsid w:val="007123C9"/>
    <w:rsid w:val="0071261A"/>
    <w:rsid w:val="007132A3"/>
    <w:rsid w:val="00716421"/>
    <w:rsid w:val="00716E9C"/>
    <w:rsid w:val="0071702E"/>
    <w:rsid w:val="0072036A"/>
    <w:rsid w:val="00721483"/>
    <w:rsid w:val="007241A8"/>
    <w:rsid w:val="00724EFB"/>
    <w:rsid w:val="00725B00"/>
    <w:rsid w:val="00730A80"/>
    <w:rsid w:val="00730FBB"/>
    <w:rsid w:val="0073441D"/>
    <w:rsid w:val="00740882"/>
    <w:rsid w:val="0074136E"/>
    <w:rsid w:val="00741932"/>
    <w:rsid w:val="007419C3"/>
    <w:rsid w:val="00742211"/>
    <w:rsid w:val="00744F22"/>
    <w:rsid w:val="007467A7"/>
    <w:rsid w:val="00746990"/>
    <w:rsid w:val="007469DD"/>
    <w:rsid w:val="0074741B"/>
    <w:rsid w:val="0074759E"/>
    <w:rsid w:val="007478EA"/>
    <w:rsid w:val="007478EC"/>
    <w:rsid w:val="00747B65"/>
    <w:rsid w:val="007501FA"/>
    <w:rsid w:val="00753750"/>
    <w:rsid w:val="0075415C"/>
    <w:rsid w:val="00757761"/>
    <w:rsid w:val="0076048A"/>
    <w:rsid w:val="007623C7"/>
    <w:rsid w:val="00763502"/>
    <w:rsid w:val="00763C03"/>
    <w:rsid w:val="00764929"/>
    <w:rsid w:val="007773F0"/>
    <w:rsid w:val="007778C7"/>
    <w:rsid w:val="00777F56"/>
    <w:rsid w:val="007829B8"/>
    <w:rsid w:val="00782A18"/>
    <w:rsid w:val="00784F3E"/>
    <w:rsid w:val="00787542"/>
    <w:rsid w:val="00790FE3"/>
    <w:rsid w:val="007913AB"/>
    <w:rsid w:val="007914F7"/>
    <w:rsid w:val="00793292"/>
    <w:rsid w:val="00794227"/>
    <w:rsid w:val="007A42F8"/>
    <w:rsid w:val="007A6061"/>
    <w:rsid w:val="007A7E4B"/>
    <w:rsid w:val="007B1359"/>
    <w:rsid w:val="007B1625"/>
    <w:rsid w:val="007B1CCF"/>
    <w:rsid w:val="007B2E53"/>
    <w:rsid w:val="007B706E"/>
    <w:rsid w:val="007B71EB"/>
    <w:rsid w:val="007B76C8"/>
    <w:rsid w:val="007C096C"/>
    <w:rsid w:val="007C28A2"/>
    <w:rsid w:val="007C6205"/>
    <w:rsid w:val="007C686A"/>
    <w:rsid w:val="007C7237"/>
    <w:rsid w:val="007C728E"/>
    <w:rsid w:val="007D2C53"/>
    <w:rsid w:val="007D3D60"/>
    <w:rsid w:val="007D5299"/>
    <w:rsid w:val="007E12D3"/>
    <w:rsid w:val="007E1980"/>
    <w:rsid w:val="007E4B76"/>
    <w:rsid w:val="007E5EA8"/>
    <w:rsid w:val="007E686E"/>
    <w:rsid w:val="007F0CF1"/>
    <w:rsid w:val="007F12A5"/>
    <w:rsid w:val="007F2D40"/>
    <w:rsid w:val="007F4CF1"/>
    <w:rsid w:val="007F5C8C"/>
    <w:rsid w:val="007F758D"/>
    <w:rsid w:val="007F7D52"/>
    <w:rsid w:val="00804417"/>
    <w:rsid w:val="008053EC"/>
    <w:rsid w:val="0080654C"/>
    <w:rsid w:val="00806DA4"/>
    <w:rsid w:val="008071C6"/>
    <w:rsid w:val="00815675"/>
    <w:rsid w:val="00817A00"/>
    <w:rsid w:val="008217C2"/>
    <w:rsid w:val="00831ABB"/>
    <w:rsid w:val="0083275F"/>
    <w:rsid w:val="00835DB3"/>
    <w:rsid w:val="0083617B"/>
    <w:rsid w:val="008371BD"/>
    <w:rsid w:val="00840A7E"/>
    <w:rsid w:val="008439B5"/>
    <w:rsid w:val="0084787D"/>
    <w:rsid w:val="0085012D"/>
    <w:rsid w:val="008504A8"/>
    <w:rsid w:val="0085282E"/>
    <w:rsid w:val="00855C5D"/>
    <w:rsid w:val="0085776A"/>
    <w:rsid w:val="00862D51"/>
    <w:rsid w:val="00863151"/>
    <w:rsid w:val="00866C05"/>
    <w:rsid w:val="0087198C"/>
    <w:rsid w:val="0087276C"/>
    <w:rsid w:val="00872C1F"/>
    <w:rsid w:val="00873B42"/>
    <w:rsid w:val="0087432B"/>
    <w:rsid w:val="00875D98"/>
    <w:rsid w:val="008856D8"/>
    <w:rsid w:val="00892E82"/>
    <w:rsid w:val="008A1EAC"/>
    <w:rsid w:val="008A4DAF"/>
    <w:rsid w:val="008A517A"/>
    <w:rsid w:val="008A71F4"/>
    <w:rsid w:val="008B1681"/>
    <w:rsid w:val="008B4ECD"/>
    <w:rsid w:val="008B6976"/>
    <w:rsid w:val="008B7E99"/>
    <w:rsid w:val="008C1B58"/>
    <w:rsid w:val="008C2D42"/>
    <w:rsid w:val="008C3642"/>
    <w:rsid w:val="008C3851"/>
    <w:rsid w:val="008C39AE"/>
    <w:rsid w:val="008C590D"/>
    <w:rsid w:val="008C7F2C"/>
    <w:rsid w:val="008D19D6"/>
    <w:rsid w:val="008D63C3"/>
    <w:rsid w:val="008E031B"/>
    <w:rsid w:val="008E0D62"/>
    <w:rsid w:val="008E13C2"/>
    <w:rsid w:val="008E7029"/>
    <w:rsid w:val="008E7A20"/>
    <w:rsid w:val="008E7A52"/>
    <w:rsid w:val="008E7EF6"/>
    <w:rsid w:val="008F1AE7"/>
    <w:rsid w:val="008F1F98"/>
    <w:rsid w:val="008F2952"/>
    <w:rsid w:val="008F5E74"/>
    <w:rsid w:val="008F6095"/>
    <w:rsid w:val="008F6758"/>
    <w:rsid w:val="009017F4"/>
    <w:rsid w:val="00903295"/>
    <w:rsid w:val="009040DD"/>
    <w:rsid w:val="00905B47"/>
    <w:rsid w:val="00910F41"/>
    <w:rsid w:val="00911319"/>
    <w:rsid w:val="009122E9"/>
    <w:rsid w:val="0091331C"/>
    <w:rsid w:val="00917881"/>
    <w:rsid w:val="009279DE"/>
    <w:rsid w:val="00930116"/>
    <w:rsid w:val="00930CEF"/>
    <w:rsid w:val="00937C4D"/>
    <w:rsid w:val="0094212C"/>
    <w:rsid w:val="00942177"/>
    <w:rsid w:val="00944B1C"/>
    <w:rsid w:val="00951443"/>
    <w:rsid w:val="00954689"/>
    <w:rsid w:val="00954EA5"/>
    <w:rsid w:val="00955F56"/>
    <w:rsid w:val="009617C9"/>
    <w:rsid w:val="009617CC"/>
    <w:rsid w:val="00961C93"/>
    <w:rsid w:val="00962E23"/>
    <w:rsid w:val="00964492"/>
    <w:rsid w:val="00965324"/>
    <w:rsid w:val="00965A16"/>
    <w:rsid w:val="00966143"/>
    <w:rsid w:val="009663A6"/>
    <w:rsid w:val="00967499"/>
    <w:rsid w:val="0097091E"/>
    <w:rsid w:val="00972EEE"/>
    <w:rsid w:val="009741F6"/>
    <w:rsid w:val="009756C1"/>
    <w:rsid w:val="009760D3"/>
    <w:rsid w:val="009769EF"/>
    <w:rsid w:val="00977132"/>
    <w:rsid w:val="0097768B"/>
    <w:rsid w:val="009777AD"/>
    <w:rsid w:val="009810C7"/>
    <w:rsid w:val="00981A4B"/>
    <w:rsid w:val="00982501"/>
    <w:rsid w:val="00983CDA"/>
    <w:rsid w:val="009877D3"/>
    <w:rsid w:val="00994E8F"/>
    <w:rsid w:val="009951DC"/>
    <w:rsid w:val="009959BB"/>
    <w:rsid w:val="00997158"/>
    <w:rsid w:val="009A289F"/>
    <w:rsid w:val="009A3A7C"/>
    <w:rsid w:val="009A5FBC"/>
    <w:rsid w:val="009B2ADB"/>
    <w:rsid w:val="009B50A0"/>
    <w:rsid w:val="009B603A"/>
    <w:rsid w:val="009C0A01"/>
    <w:rsid w:val="009C2D0E"/>
    <w:rsid w:val="009C330F"/>
    <w:rsid w:val="009C3DAC"/>
    <w:rsid w:val="009C42E0"/>
    <w:rsid w:val="009C617B"/>
    <w:rsid w:val="009C7D35"/>
    <w:rsid w:val="009D0145"/>
    <w:rsid w:val="009D028F"/>
    <w:rsid w:val="009D0706"/>
    <w:rsid w:val="009D4E8B"/>
    <w:rsid w:val="009D5362"/>
    <w:rsid w:val="009D6FA2"/>
    <w:rsid w:val="009D7151"/>
    <w:rsid w:val="009D7B87"/>
    <w:rsid w:val="009E1415"/>
    <w:rsid w:val="009E49DC"/>
    <w:rsid w:val="009E6116"/>
    <w:rsid w:val="009E7DE2"/>
    <w:rsid w:val="009F0B83"/>
    <w:rsid w:val="009F0DFC"/>
    <w:rsid w:val="009F1E04"/>
    <w:rsid w:val="009F64E4"/>
    <w:rsid w:val="009F6593"/>
    <w:rsid w:val="00A00E3E"/>
    <w:rsid w:val="00A02E43"/>
    <w:rsid w:val="00A033F0"/>
    <w:rsid w:val="00A065F9"/>
    <w:rsid w:val="00A07F34"/>
    <w:rsid w:val="00A143F7"/>
    <w:rsid w:val="00A144CB"/>
    <w:rsid w:val="00A16E83"/>
    <w:rsid w:val="00A22154"/>
    <w:rsid w:val="00A237F8"/>
    <w:rsid w:val="00A25C38"/>
    <w:rsid w:val="00A274A6"/>
    <w:rsid w:val="00A3080F"/>
    <w:rsid w:val="00A32BE8"/>
    <w:rsid w:val="00A36BBE"/>
    <w:rsid w:val="00A37E56"/>
    <w:rsid w:val="00A41330"/>
    <w:rsid w:val="00A4307A"/>
    <w:rsid w:val="00A4374F"/>
    <w:rsid w:val="00A46BA3"/>
    <w:rsid w:val="00A47EBB"/>
    <w:rsid w:val="00A518F0"/>
    <w:rsid w:val="00A51CDD"/>
    <w:rsid w:val="00A5292C"/>
    <w:rsid w:val="00A541B6"/>
    <w:rsid w:val="00A55753"/>
    <w:rsid w:val="00A57A74"/>
    <w:rsid w:val="00A63501"/>
    <w:rsid w:val="00A6730D"/>
    <w:rsid w:val="00A71625"/>
    <w:rsid w:val="00A71B9B"/>
    <w:rsid w:val="00A7304D"/>
    <w:rsid w:val="00A751C7"/>
    <w:rsid w:val="00A75B61"/>
    <w:rsid w:val="00A76016"/>
    <w:rsid w:val="00A774C7"/>
    <w:rsid w:val="00A80000"/>
    <w:rsid w:val="00A81025"/>
    <w:rsid w:val="00A8197A"/>
    <w:rsid w:val="00A82313"/>
    <w:rsid w:val="00A87844"/>
    <w:rsid w:val="00A87C43"/>
    <w:rsid w:val="00A90152"/>
    <w:rsid w:val="00A90CD7"/>
    <w:rsid w:val="00A942FE"/>
    <w:rsid w:val="00AA038C"/>
    <w:rsid w:val="00AA1861"/>
    <w:rsid w:val="00AA3D8E"/>
    <w:rsid w:val="00AA7A09"/>
    <w:rsid w:val="00AB0E19"/>
    <w:rsid w:val="00AB3B50"/>
    <w:rsid w:val="00AB43F7"/>
    <w:rsid w:val="00AC05B1"/>
    <w:rsid w:val="00AD09BE"/>
    <w:rsid w:val="00AD2D28"/>
    <w:rsid w:val="00AD356C"/>
    <w:rsid w:val="00AD4513"/>
    <w:rsid w:val="00AE08CD"/>
    <w:rsid w:val="00AE11CC"/>
    <w:rsid w:val="00AE2867"/>
    <w:rsid w:val="00AE2914"/>
    <w:rsid w:val="00AE659C"/>
    <w:rsid w:val="00AE6D15"/>
    <w:rsid w:val="00AF6FB8"/>
    <w:rsid w:val="00B015A2"/>
    <w:rsid w:val="00B0337B"/>
    <w:rsid w:val="00B04182"/>
    <w:rsid w:val="00B05E58"/>
    <w:rsid w:val="00B07402"/>
    <w:rsid w:val="00B0762B"/>
    <w:rsid w:val="00B07AE3"/>
    <w:rsid w:val="00B105C7"/>
    <w:rsid w:val="00B11430"/>
    <w:rsid w:val="00B147A5"/>
    <w:rsid w:val="00B20DCD"/>
    <w:rsid w:val="00B232AE"/>
    <w:rsid w:val="00B24B11"/>
    <w:rsid w:val="00B25552"/>
    <w:rsid w:val="00B32ABC"/>
    <w:rsid w:val="00B34D35"/>
    <w:rsid w:val="00B351A2"/>
    <w:rsid w:val="00B353EB"/>
    <w:rsid w:val="00B362B1"/>
    <w:rsid w:val="00B4251B"/>
    <w:rsid w:val="00B439C4"/>
    <w:rsid w:val="00B4535E"/>
    <w:rsid w:val="00B52A8C"/>
    <w:rsid w:val="00B606F2"/>
    <w:rsid w:val="00B61B1E"/>
    <w:rsid w:val="00B636A8"/>
    <w:rsid w:val="00B665C6"/>
    <w:rsid w:val="00B67D97"/>
    <w:rsid w:val="00B72FC5"/>
    <w:rsid w:val="00B742C9"/>
    <w:rsid w:val="00B74C37"/>
    <w:rsid w:val="00B805AF"/>
    <w:rsid w:val="00B82536"/>
    <w:rsid w:val="00B869EC"/>
    <w:rsid w:val="00B86B38"/>
    <w:rsid w:val="00B9397A"/>
    <w:rsid w:val="00B9633D"/>
    <w:rsid w:val="00B96B37"/>
    <w:rsid w:val="00B9787A"/>
    <w:rsid w:val="00BA0B75"/>
    <w:rsid w:val="00BA115E"/>
    <w:rsid w:val="00BA1A5A"/>
    <w:rsid w:val="00BA1C77"/>
    <w:rsid w:val="00BA2EBE"/>
    <w:rsid w:val="00BB0F28"/>
    <w:rsid w:val="00BB3E67"/>
    <w:rsid w:val="00BB458A"/>
    <w:rsid w:val="00BB614F"/>
    <w:rsid w:val="00BC5B66"/>
    <w:rsid w:val="00BD00D3"/>
    <w:rsid w:val="00BD1659"/>
    <w:rsid w:val="00BD3AA9"/>
    <w:rsid w:val="00BD4A18"/>
    <w:rsid w:val="00BD620B"/>
    <w:rsid w:val="00BD6DB2"/>
    <w:rsid w:val="00BE0FFE"/>
    <w:rsid w:val="00BE11CF"/>
    <w:rsid w:val="00BE21AB"/>
    <w:rsid w:val="00BE252A"/>
    <w:rsid w:val="00BE2FD2"/>
    <w:rsid w:val="00BE3638"/>
    <w:rsid w:val="00BE55CB"/>
    <w:rsid w:val="00BE7F0A"/>
    <w:rsid w:val="00BF125A"/>
    <w:rsid w:val="00BF37AE"/>
    <w:rsid w:val="00BF5162"/>
    <w:rsid w:val="00BF5B4A"/>
    <w:rsid w:val="00BF617A"/>
    <w:rsid w:val="00BF6FCE"/>
    <w:rsid w:val="00C0023D"/>
    <w:rsid w:val="00C0379D"/>
    <w:rsid w:val="00C038B0"/>
    <w:rsid w:val="00C03931"/>
    <w:rsid w:val="00C04D22"/>
    <w:rsid w:val="00C05B36"/>
    <w:rsid w:val="00C05FE3"/>
    <w:rsid w:val="00C07081"/>
    <w:rsid w:val="00C116EE"/>
    <w:rsid w:val="00C13A75"/>
    <w:rsid w:val="00C160F0"/>
    <w:rsid w:val="00C17F42"/>
    <w:rsid w:val="00C2136D"/>
    <w:rsid w:val="00C214EE"/>
    <w:rsid w:val="00C2314B"/>
    <w:rsid w:val="00C24971"/>
    <w:rsid w:val="00C26BE5"/>
    <w:rsid w:val="00C26E4D"/>
    <w:rsid w:val="00C27909"/>
    <w:rsid w:val="00C27B03"/>
    <w:rsid w:val="00C30DF8"/>
    <w:rsid w:val="00C314E1"/>
    <w:rsid w:val="00C31D37"/>
    <w:rsid w:val="00C3314B"/>
    <w:rsid w:val="00C34397"/>
    <w:rsid w:val="00C3678D"/>
    <w:rsid w:val="00C36C6E"/>
    <w:rsid w:val="00C3788B"/>
    <w:rsid w:val="00C4095D"/>
    <w:rsid w:val="00C4370D"/>
    <w:rsid w:val="00C439D2"/>
    <w:rsid w:val="00C468C3"/>
    <w:rsid w:val="00C5151B"/>
    <w:rsid w:val="00C51BA2"/>
    <w:rsid w:val="00C5328C"/>
    <w:rsid w:val="00C57F7B"/>
    <w:rsid w:val="00C601D2"/>
    <w:rsid w:val="00C60E61"/>
    <w:rsid w:val="00C61E09"/>
    <w:rsid w:val="00C65BCC"/>
    <w:rsid w:val="00C65CC2"/>
    <w:rsid w:val="00C66970"/>
    <w:rsid w:val="00C67897"/>
    <w:rsid w:val="00C719FD"/>
    <w:rsid w:val="00C74BCA"/>
    <w:rsid w:val="00C76195"/>
    <w:rsid w:val="00C76D13"/>
    <w:rsid w:val="00C83453"/>
    <w:rsid w:val="00C8691C"/>
    <w:rsid w:val="00C94A22"/>
    <w:rsid w:val="00C95DB6"/>
    <w:rsid w:val="00C96894"/>
    <w:rsid w:val="00C97663"/>
    <w:rsid w:val="00CA1440"/>
    <w:rsid w:val="00CA168A"/>
    <w:rsid w:val="00CA357E"/>
    <w:rsid w:val="00CA44F9"/>
    <w:rsid w:val="00CA4A69"/>
    <w:rsid w:val="00CA4A86"/>
    <w:rsid w:val="00CA4B60"/>
    <w:rsid w:val="00CA58A6"/>
    <w:rsid w:val="00CB2131"/>
    <w:rsid w:val="00CB2B21"/>
    <w:rsid w:val="00CB4A02"/>
    <w:rsid w:val="00CC3E0C"/>
    <w:rsid w:val="00CC3F62"/>
    <w:rsid w:val="00CC58D3"/>
    <w:rsid w:val="00CC6E1B"/>
    <w:rsid w:val="00CC784D"/>
    <w:rsid w:val="00CE3506"/>
    <w:rsid w:val="00CE706D"/>
    <w:rsid w:val="00CF0A70"/>
    <w:rsid w:val="00CF643C"/>
    <w:rsid w:val="00D0337B"/>
    <w:rsid w:val="00D03E79"/>
    <w:rsid w:val="00D079B2"/>
    <w:rsid w:val="00D10FA7"/>
    <w:rsid w:val="00D114E9"/>
    <w:rsid w:val="00D13E3F"/>
    <w:rsid w:val="00D14DA7"/>
    <w:rsid w:val="00D22A1A"/>
    <w:rsid w:val="00D237F8"/>
    <w:rsid w:val="00D24791"/>
    <w:rsid w:val="00D24DD4"/>
    <w:rsid w:val="00D25247"/>
    <w:rsid w:val="00D25F41"/>
    <w:rsid w:val="00D317AF"/>
    <w:rsid w:val="00D36324"/>
    <w:rsid w:val="00D37307"/>
    <w:rsid w:val="00D37EE1"/>
    <w:rsid w:val="00D40A93"/>
    <w:rsid w:val="00D416DE"/>
    <w:rsid w:val="00D429C6"/>
    <w:rsid w:val="00D42BD0"/>
    <w:rsid w:val="00D437F0"/>
    <w:rsid w:val="00D47748"/>
    <w:rsid w:val="00D50080"/>
    <w:rsid w:val="00D516FE"/>
    <w:rsid w:val="00D52985"/>
    <w:rsid w:val="00D53BA1"/>
    <w:rsid w:val="00D54CC3"/>
    <w:rsid w:val="00D6041A"/>
    <w:rsid w:val="00D633EB"/>
    <w:rsid w:val="00D70123"/>
    <w:rsid w:val="00D70F6B"/>
    <w:rsid w:val="00D7731F"/>
    <w:rsid w:val="00D80280"/>
    <w:rsid w:val="00D80DDD"/>
    <w:rsid w:val="00D82FF7"/>
    <w:rsid w:val="00D847FE"/>
    <w:rsid w:val="00D855FC"/>
    <w:rsid w:val="00D8777E"/>
    <w:rsid w:val="00D964EA"/>
    <w:rsid w:val="00D966D0"/>
    <w:rsid w:val="00D976C5"/>
    <w:rsid w:val="00DA0C59"/>
    <w:rsid w:val="00DA1562"/>
    <w:rsid w:val="00DA3991"/>
    <w:rsid w:val="00DA7633"/>
    <w:rsid w:val="00DA7E7E"/>
    <w:rsid w:val="00DB0922"/>
    <w:rsid w:val="00DB0990"/>
    <w:rsid w:val="00DB4C27"/>
    <w:rsid w:val="00DB780F"/>
    <w:rsid w:val="00DB7E6C"/>
    <w:rsid w:val="00DC08C0"/>
    <w:rsid w:val="00DC2C7A"/>
    <w:rsid w:val="00DD45DD"/>
    <w:rsid w:val="00DD48EA"/>
    <w:rsid w:val="00DD4EEF"/>
    <w:rsid w:val="00DD5A29"/>
    <w:rsid w:val="00DD5D9D"/>
    <w:rsid w:val="00DE2421"/>
    <w:rsid w:val="00DE25F8"/>
    <w:rsid w:val="00DE35CB"/>
    <w:rsid w:val="00DF21E9"/>
    <w:rsid w:val="00DF2F6E"/>
    <w:rsid w:val="00DF7B66"/>
    <w:rsid w:val="00E00F14"/>
    <w:rsid w:val="00E020A9"/>
    <w:rsid w:val="00E06386"/>
    <w:rsid w:val="00E100C2"/>
    <w:rsid w:val="00E10ED7"/>
    <w:rsid w:val="00E24EB4"/>
    <w:rsid w:val="00E250B0"/>
    <w:rsid w:val="00E26DBD"/>
    <w:rsid w:val="00E30671"/>
    <w:rsid w:val="00E320ED"/>
    <w:rsid w:val="00E33AFB"/>
    <w:rsid w:val="00E34218"/>
    <w:rsid w:val="00E46282"/>
    <w:rsid w:val="00E50430"/>
    <w:rsid w:val="00E5216E"/>
    <w:rsid w:val="00E521B3"/>
    <w:rsid w:val="00E5323B"/>
    <w:rsid w:val="00E563B9"/>
    <w:rsid w:val="00E57924"/>
    <w:rsid w:val="00E61683"/>
    <w:rsid w:val="00E65456"/>
    <w:rsid w:val="00E6643F"/>
    <w:rsid w:val="00E73B1E"/>
    <w:rsid w:val="00E8171E"/>
    <w:rsid w:val="00E81A34"/>
    <w:rsid w:val="00E82344"/>
    <w:rsid w:val="00E84C82"/>
    <w:rsid w:val="00E84C89"/>
    <w:rsid w:val="00E84D64"/>
    <w:rsid w:val="00E87408"/>
    <w:rsid w:val="00E8775F"/>
    <w:rsid w:val="00E914C4"/>
    <w:rsid w:val="00E934F5"/>
    <w:rsid w:val="00E96961"/>
    <w:rsid w:val="00E96C27"/>
    <w:rsid w:val="00E96F5B"/>
    <w:rsid w:val="00EA1723"/>
    <w:rsid w:val="00EA1817"/>
    <w:rsid w:val="00EA3953"/>
    <w:rsid w:val="00EA6CEC"/>
    <w:rsid w:val="00EA72EC"/>
    <w:rsid w:val="00EB11CB"/>
    <w:rsid w:val="00EB275A"/>
    <w:rsid w:val="00EB786A"/>
    <w:rsid w:val="00EC08A6"/>
    <w:rsid w:val="00EC1578"/>
    <w:rsid w:val="00EC1C72"/>
    <w:rsid w:val="00EC1EF0"/>
    <w:rsid w:val="00EC3CC9"/>
    <w:rsid w:val="00EC4B2F"/>
    <w:rsid w:val="00EC4EFC"/>
    <w:rsid w:val="00EC5234"/>
    <w:rsid w:val="00EC680A"/>
    <w:rsid w:val="00EE2BED"/>
    <w:rsid w:val="00EE374B"/>
    <w:rsid w:val="00EE3B92"/>
    <w:rsid w:val="00EE4324"/>
    <w:rsid w:val="00EF4D30"/>
    <w:rsid w:val="00EF7788"/>
    <w:rsid w:val="00F0116A"/>
    <w:rsid w:val="00F05E55"/>
    <w:rsid w:val="00F05E9A"/>
    <w:rsid w:val="00F06419"/>
    <w:rsid w:val="00F06767"/>
    <w:rsid w:val="00F11BB5"/>
    <w:rsid w:val="00F1417B"/>
    <w:rsid w:val="00F14757"/>
    <w:rsid w:val="00F15139"/>
    <w:rsid w:val="00F17DCB"/>
    <w:rsid w:val="00F30757"/>
    <w:rsid w:val="00F3333C"/>
    <w:rsid w:val="00F338AD"/>
    <w:rsid w:val="00F34826"/>
    <w:rsid w:val="00F34B99"/>
    <w:rsid w:val="00F37059"/>
    <w:rsid w:val="00F4026C"/>
    <w:rsid w:val="00F40C1F"/>
    <w:rsid w:val="00F463FF"/>
    <w:rsid w:val="00F50F28"/>
    <w:rsid w:val="00F5286F"/>
    <w:rsid w:val="00F52DAB"/>
    <w:rsid w:val="00F543F0"/>
    <w:rsid w:val="00F553F4"/>
    <w:rsid w:val="00F557A9"/>
    <w:rsid w:val="00F55DA7"/>
    <w:rsid w:val="00F56F86"/>
    <w:rsid w:val="00F65E6C"/>
    <w:rsid w:val="00F67F27"/>
    <w:rsid w:val="00F67FD6"/>
    <w:rsid w:val="00F77ACD"/>
    <w:rsid w:val="00F81D29"/>
    <w:rsid w:val="00F8571F"/>
    <w:rsid w:val="00F91C4D"/>
    <w:rsid w:val="00F92FD9"/>
    <w:rsid w:val="00FA0888"/>
    <w:rsid w:val="00FA6684"/>
    <w:rsid w:val="00FA6FE0"/>
    <w:rsid w:val="00FA731E"/>
    <w:rsid w:val="00FB06A0"/>
    <w:rsid w:val="00FB1AEC"/>
    <w:rsid w:val="00FB2052"/>
    <w:rsid w:val="00FB2B38"/>
    <w:rsid w:val="00FB4A37"/>
    <w:rsid w:val="00FC1D4A"/>
    <w:rsid w:val="00FC23F2"/>
    <w:rsid w:val="00FC2D38"/>
    <w:rsid w:val="00FC6358"/>
    <w:rsid w:val="00FD01CF"/>
    <w:rsid w:val="00FD11C7"/>
    <w:rsid w:val="00FD320D"/>
    <w:rsid w:val="00FD3557"/>
    <w:rsid w:val="00FD5CA0"/>
    <w:rsid w:val="00FE0C78"/>
    <w:rsid w:val="00FE1F2C"/>
    <w:rsid w:val="00FE23DE"/>
    <w:rsid w:val="00FE780A"/>
    <w:rsid w:val="00FF2681"/>
    <w:rsid w:val="00FF43DB"/>
    <w:rsid w:val="00FF4608"/>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A8803-E15B-4C5F-868C-00EE8707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
    <w:name w:val="Normal"/>
    <w:qFormat/>
    <w:rsid w:val="000A6B76"/>
    <w:pPr>
      <w:widowControl w:val="0"/>
      <w:jc w:val="both"/>
    </w:pPr>
    <w:rPr>
      <w:kern w:val="2"/>
      <w:sz w:val="21"/>
    </w:rPr>
  </w:style>
  <w:style w:type="paragraph" w:styleId="10">
    <w:name w:val="heading 1"/>
    <w:basedOn w:val="aff0"/>
    <w:next w:val="aff"/>
    <w:link w:val="11"/>
    <w:uiPriority w:val="9"/>
    <w:qFormat/>
    <w:rsid w:val="00011995"/>
    <w:pPr>
      <w:adjustRightInd w:val="0"/>
      <w:snapToGrid w:val="0"/>
    </w:pPr>
    <w:rPr>
      <w:rFonts w:hAnsi="黑体"/>
      <w:lang w:val="x-none" w:eastAsia="x-none"/>
    </w:rPr>
  </w:style>
  <w:style w:type="paragraph" w:styleId="20">
    <w:name w:val="heading 2"/>
    <w:basedOn w:val="aff"/>
    <w:next w:val="aff"/>
    <w:link w:val="21"/>
    <w:semiHidden/>
    <w:unhideWhenUsed/>
    <w:qFormat/>
    <w:rsid w:val="002C086E"/>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ff"/>
    <w:next w:val="aff"/>
    <w:link w:val="30"/>
    <w:semiHidden/>
    <w:unhideWhenUsed/>
    <w:qFormat/>
    <w:rsid w:val="002020FB"/>
    <w:pPr>
      <w:keepNext/>
      <w:keepLines/>
      <w:spacing w:before="260" w:after="260" w:line="416" w:lineRule="auto"/>
      <w:outlineLvl w:val="2"/>
    </w:pPr>
    <w:rPr>
      <w:b/>
      <w:bCs/>
      <w:sz w:val="32"/>
      <w:szCs w:val="32"/>
      <w:lang w:val="x-none" w:eastAsia="x-none"/>
    </w:rPr>
  </w:style>
  <w:style w:type="paragraph" w:styleId="4">
    <w:name w:val="heading 4"/>
    <w:basedOn w:val="aff"/>
    <w:next w:val="aff"/>
    <w:link w:val="40"/>
    <w:semiHidden/>
    <w:unhideWhenUsed/>
    <w:qFormat/>
    <w:rsid w:val="00E10ED7"/>
    <w:pPr>
      <w:keepNext/>
      <w:keepLines/>
      <w:spacing w:before="280" w:after="290" w:line="376" w:lineRule="auto"/>
      <w:outlineLvl w:val="3"/>
    </w:pPr>
    <w:rPr>
      <w:rFonts w:ascii="Cambria" w:hAnsi="Cambria"/>
      <w:b/>
      <w:bCs/>
      <w:sz w:val="28"/>
      <w:szCs w:val="28"/>
      <w:lang w:val="x-none" w:eastAsia="x-none"/>
    </w:rPr>
  </w:style>
  <w:style w:type="paragraph" w:styleId="5">
    <w:name w:val="heading 5"/>
    <w:basedOn w:val="aff"/>
    <w:next w:val="aff"/>
    <w:link w:val="50"/>
    <w:semiHidden/>
    <w:unhideWhenUsed/>
    <w:qFormat/>
    <w:rsid w:val="002C086E"/>
    <w:pPr>
      <w:keepNext/>
      <w:keepLines/>
      <w:spacing w:before="280" w:after="290" w:line="376" w:lineRule="auto"/>
      <w:outlineLvl w:val="4"/>
    </w:pPr>
    <w:rPr>
      <w:b/>
      <w:bCs/>
      <w:sz w:val="28"/>
      <w:szCs w:val="28"/>
      <w:lang w:val="x-none" w:eastAsia="x-none"/>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customStyle="1" w:styleId="aff4">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4"/>
    <w:rsid w:val="00035925"/>
    <w:rPr>
      <w:rFonts w:ascii="宋体"/>
      <w:noProof/>
      <w:sz w:val="21"/>
      <w:lang w:val="en-US" w:eastAsia="zh-CN" w:bidi="ar-SA"/>
    </w:rPr>
  </w:style>
  <w:style w:type="paragraph" w:customStyle="1" w:styleId="a6">
    <w:name w:val="一级条标题"/>
    <w:next w:val="aff4"/>
    <w:link w:val="Char0"/>
    <w:rsid w:val="001C149C"/>
    <w:pPr>
      <w:numPr>
        <w:ilvl w:val="1"/>
        <w:numId w:val="15"/>
      </w:numPr>
      <w:spacing w:beforeLines="50" w:before="156" w:afterLines="50" w:after="156"/>
      <w:outlineLvl w:val="2"/>
    </w:pPr>
    <w:rPr>
      <w:rFonts w:ascii="黑体" w:eastAsia="黑体"/>
      <w:sz w:val="21"/>
      <w:szCs w:val="21"/>
    </w:rPr>
  </w:style>
  <w:style w:type="paragraph" w:customStyle="1" w:styleId="aff5">
    <w:name w:val="标准书脚_奇数页"/>
    <w:rsid w:val="000A48B1"/>
    <w:pPr>
      <w:spacing w:before="120"/>
      <w:ind w:right="198"/>
      <w:jc w:val="right"/>
    </w:pPr>
    <w:rPr>
      <w:rFonts w:ascii="宋体"/>
      <w:sz w:val="18"/>
      <w:szCs w:val="18"/>
    </w:rPr>
  </w:style>
  <w:style w:type="paragraph" w:customStyle="1" w:styleId="aff6">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4"/>
    <w:link w:val="Char1"/>
    <w:rsid w:val="001C149C"/>
    <w:pPr>
      <w:numPr>
        <w:numId w:val="15"/>
      </w:numPr>
      <w:spacing w:beforeLines="100" w:before="312" w:afterLines="100" w:after="312"/>
      <w:jc w:val="both"/>
      <w:outlineLvl w:val="1"/>
    </w:pPr>
    <w:rPr>
      <w:rFonts w:ascii="黑体" w:eastAsia="黑体"/>
      <w:sz w:val="21"/>
    </w:rPr>
  </w:style>
  <w:style w:type="paragraph" w:customStyle="1" w:styleId="a7">
    <w:name w:val="二级条标题"/>
    <w:basedOn w:val="a6"/>
    <w:next w:val="aff4"/>
    <w:rsid w:val="001C149C"/>
    <w:pPr>
      <w:numPr>
        <w:ilvl w:val="2"/>
      </w:numPr>
      <w:spacing w:before="50" w:after="50"/>
      <w:outlineLvl w:val="3"/>
    </w:pPr>
  </w:style>
  <w:style w:type="paragraph" w:customStyle="1" w:styleId="2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7">
    <w:name w:val="目次、标准名称标题"/>
    <w:basedOn w:val="aff"/>
    <w:next w:val="aff4"/>
    <w:rsid w:val="00035925"/>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8">
    <w:name w:val="三级条标题"/>
    <w:basedOn w:val="a7"/>
    <w:next w:val="aff4"/>
    <w:rsid w:val="00DB0990"/>
    <w:pPr>
      <w:numPr>
        <w:ilvl w:val="0"/>
        <w:numId w:val="0"/>
      </w:numPr>
      <w:outlineLvl w:val="4"/>
    </w:pPr>
  </w:style>
  <w:style w:type="paragraph" w:customStyle="1" w:styleId="a1">
    <w:name w:val="示例"/>
    <w:next w:val="aff9"/>
    <w:rsid w:val="005A5EAF"/>
    <w:pPr>
      <w:widowControl w:val="0"/>
      <w:numPr>
        <w:numId w:val="1"/>
      </w:numPr>
      <w:jc w:val="both"/>
    </w:pPr>
    <w:rPr>
      <w:rFonts w:ascii="宋体"/>
      <w:sz w:val="18"/>
      <w:szCs w:val="18"/>
    </w:rPr>
  </w:style>
  <w:style w:type="paragraph" w:customStyle="1" w:styleId="affa">
    <w:name w:val="数字编号列项（二级）"/>
    <w:rsid w:val="003E5729"/>
    <w:pPr>
      <w:jc w:val="both"/>
    </w:pPr>
    <w:rPr>
      <w:rFonts w:ascii="宋体"/>
      <w:sz w:val="21"/>
    </w:rPr>
  </w:style>
  <w:style w:type="paragraph" w:customStyle="1" w:styleId="a8">
    <w:name w:val="四级条标题"/>
    <w:basedOn w:val="aff8"/>
    <w:next w:val="aff4"/>
    <w:rsid w:val="001C149C"/>
    <w:pPr>
      <w:numPr>
        <w:ilvl w:val="4"/>
        <w:numId w:val="15"/>
      </w:numPr>
      <w:outlineLvl w:val="5"/>
    </w:pPr>
  </w:style>
  <w:style w:type="paragraph" w:customStyle="1" w:styleId="a9">
    <w:name w:val="五级条标题"/>
    <w:basedOn w:val="a8"/>
    <w:next w:val="aff4"/>
    <w:rsid w:val="001C149C"/>
    <w:pPr>
      <w:numPr>
        <w:ilvl w:val="5"/>
      </w:numPr>
      <w:outlineLvl w:val="6"/>
    </w:pPr>
  </w:style>
  <w:style w:type="paragraph" w:styleId="affb">
    <w:name w:val="footer"/>
    <w:basedOn w:val="aff"/>
    <w:link w:val="affc"/>
    <w:uiPriority w:val="99"/>
    <w:rsid w:val="00294E70"/>
    <w:pPr>
      <w:snapToGrid w:val="0"/>
      <w:ind w:rightChars="100" w:right="210"/>
      <w:jc w:val="right"/>
    </w:pPr>
    <w:rPr>
      <w:sz w:val="18"/>
      <w:szCs w:val="18"/>
      <w:lang w:val="x-none" w:eastAsia="x-none"/>
    </w:rPr>
  </w:style>
  <w:style w:type="paragraph" w:styleId="affd">
    <w:name w:val="header"/>
    <w:basedOn w:val="aff"/>
    <w:link w:val="affe"/>
    <w:uiPriority w:val="99"/>
    <w:rsid w:val="00930116"/>
    <w:pPr>
      <w:snapToGrid w:val="0"/>
      <w:jc w:val="left"/>
    </w:pPr>
    <w:rPr>
      <w:sz w:val="18"/>
      <w:szCs w:val="18"/>
      <w:lang w:val="x-none" w:eastAsia="x-none"/>
    </w:rPr>
  </w:style>
  <w:style w:type="paragraph" w:customStyle="1" w:styleId="afe">
    <w:name w:val="注："/>
    <w:next w:val="aff4"/>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f">
    <w:name w:val="字母编号列项（一级）"/>
    <w:rsid w:val="003E5729"/>
    <w:pPr>
      <w:jc w:val="both"/>
    </w:pPr>
    <w:rPr>
      <w:rFonts w:ascii="宋体"/>
      <w:sz w:val="21"/>
    </w:rPr>
  </w:style>
  <w:style w:type="paragraph" w:customStyle="1" w:styleId="af">
    <w:name w:val="列项◆（三级）"/>
    <w:basedOn w:val="aff"/>
    <w:rsid w:val="00BE55CB"/>
    <w:pPr>
      <w:numPr>
        <w:ilvl w:val="2"/>
        <w:numId w:val="4"/>
      </w:numPr>
    </w:pPr>
    <w:rPr>
      <w:rFonts w:ascii="宋体"/>
      <w:szCs w:val="21"/>
    </w:rPr>
  </w:style>
  <w:style w:type="paragraph" w:customStyle="1" w:styleId="afff0">
    <w:name w:val="编号列项（三级）"/>
    <w:rsid w:val="00DB0990"/>
    <w:rPr>
      <w:rFonts w:ascii="宋体"/>
      <w:sz w:val="21"/>
    </w:rPr>
  </w:style>
  <w:style w:type="paragraph" w:customStyle="1" w:styleId="af1">
    <w:name w:val="示例×："/>
    <w:basedOn w:val="a5"/>
    <w:qFormat/>
    <w:rsid w:val="007E1980"/>
    <w:pPr>
      <w:numPr>
        <w:numId w:val="6"/>
      </w:numPr>
      <w:spacing w:beforeLines="0" w:before="0" w:afterLines="0" w:after="0"/>
      <w:outlineLvl w:val="9"/>
    </w:pPr>
    <w:rPr>
      <w:rFonts w:ascii="宋体" w:eastAsia="宋体"/>
      <w:sz w:val="18"/>
      <w:szCs w:val="18"/>
    </w:rPr>
  </w:style>
  <w:style w:type="paragraph" w:customStyle="1" w:styleId="afff1">
    <w:name w:val="二级无"/>
    <w:basedOn w:val="a7"/>
    <w:link w:val="Char2"/>
    <w:rsid w:val="001C149C"/>
    <w:pPr>
      <w:spacing w:beforeLines="0" w:before="0" w:afterLines="0" w:after="0"/>
    </w:pPr>
    <w:rPr>
      <w:rFonts w:ascii="宋体" w:eastAsia="宋体"/>
    </w:rPr>
  </w:style>
  <w:style w:type="paragraph" w:customStyle="1" w:styleId="aa">
    <w:name w:val="注：（正文）"/>
    <w:basedOn w:val="afe"/>
    <w:next w:val="aff4"/>
    <w:rsid w:val="00FD01CF"/>
    <w:pPr>
      <w:numPr>
        <w:numId w:val="16"/>
      </w:numPr>
    </w:pPr>
  </w:style>
  <w:style w:type="paragraph" w:customStyle="1" w:styleId="a4">
    <w:name w:val="注×：（正文）"/>
    <w:rsid w:val="000D718B"/>
    <w:pPr>
      <w:numPr>
        <w:numId w:val="5"/>
      </w:numPr>
      <w:jc w:val="both"/>
    </w:pPr>
    <w:rPr>
      <w:rFonts w:ascii="宋体"/>
      <w:sz w:val="18"/>
      <w:szCs w:val="18"/>
    </w:rPr>
  </w:style>
  <w:style w:type="paragraph" w:customStyle="1" w:styleId="afff2">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rsid w:val="000A48B1"/>
    <w:pPr>
      <w:spacing w:before="120"/>
      <w:ind w:left="221"/>
    </w:pPr>
    <w:rPr>
      <w:rFonts w:ascii="宋体"/>
      <w:sz w:val="18"/>
      <w:szCs w:val="18"/>
    </w:rPr>
  </w:style>
  <w:style w:type="paragraph" w:customStyle="1" w:styleId="afff5">
    <w:name w:val="标准书眉_偶数页"/>
    <w:basedOn w:val="aff6"/>
    <w:next w:val="aff"/>
    <w:rsid w:val="0074741B"/>
    <w:pPr>
      <w:jc w:val="left"/>
    </w:pPr>
  </w:style>
  <w:style w:type="paragraph" w:customStyle="1" w:styleId="afff6">
    <w:name w:val="标准书眉一"/>
    <w:rsid w:val="00083A09"/>
    <w:pPr>
      <w:jc w:val="both"/>
    </w:pPr>
  </w:style>
  <w:style w:type="paragraph" w:customStyle="1" w:styleId="afff7">
    <w:name w:val="参考文献"/>
    <w:basedOn w:val="aff"/>
    <w:next w:val="aff4"/>
    <w:rsid w:val="00083A09"/>
    <w:pPr>
      <w:keepNext/>
      <w:pageBreakBefore/>
      <w:widowControl/>
      <w:shd w:val="clear" w:color="FFFFFF" w:fill="FFFFFF"/>
      <w:spacing w:before="640" w:after="200"/>
      <w:jc w:val="center"/>
      <w:outlineLvl w:val="0"/>
    </w:pPr>
    <w:rPr>
      <w:rFonts w:ascii="黑体" w:eastAsia="黑体"/>
      <w:kern w:val="0"/>
    </w:rPr>
  </w:style>
  <w:style w:type="paragraph" w:customStyle="1" w:styleId="afff8">
    <w:name w:val="参考文献、索引标题"/>
    <w:basedOn w:val="aff"/>
    <w:next w:val="aff4"/>
    <w:rsid w:val="00083A09"/>
    <w:pPr>
      <w:keepNext/>
      <w:pageBreakBefore/>
      <w:widowControl/>
      <w:shd w:val="clear" w:color="FFFFFF" w:fill="FFFFFF"/>
      <w:spacing w:before="640" w:after="200"/>
      <w:jc w:val="center"/>
      <w:outlineLvl w:val="0"/>
    </w:pPr>
    <w:rPr>
      <w:rFonts w:ascii="黑体" w:eastAsia="黑体"/>
      <w:kern w:val="0"/>
    </w:rPr>
  </w:style>
  <w:style w:type="character" w:styleId="afff9">
    <w:name w:val="Hyperlink"/>
    <w:uiPriority w:val="99"/>
    <w:rsid w:val="00083A09"/>
    <w:rPr>
      <w:noProof/>
      <w:color w:val="0000FF"/>
      <w:spacing w:val="0"/>
      <w:w w:val="100"/>
      <w:szCs w:val="21"/>
      <w:u w:val="single"/>
    </w:rPr>
  </w:style>
  <w:style w:type="character" w:customStyle="1" w:styleId="afffa">
    <w:name w:val="发布"/>
    <w:rsid w:val="00C2314B"/>
    <w:rPr>
      <w:rFonts w:ascii="黑体" w:eastAsia="黑体"/>
      <w:spacing w:val="85"/>
      <w:w w:val="100"/>
      <w:position w:val="3"/>
      <w:sz w:val="28"/>
      <w:szCs w:val="28"/>
    </w:rPr>
  </w:style>
  <w:style w:type="paragraph" w:customStyle="1" w:styleId="afffb">
    <w:name w:val="发布部门"/>
    <w:next w:val="aff4"/>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c">
    <w:name w:val="发布日期"/>
    <w:rsid w:val="00EC3CC9"/>
    <w:pPr>
      <w:framePr w:w="3997" w:h="471" w:hRule="exact" w:vSpace="181" w:wrap="around" w:hAnchor="page" w:x="7089" w:y="14097" w:anchorLock="1"/>
    </w:pPr>
    <w:rPr>
      <w:rFonts w:eastAsia="黑体"/>
      <w:sz w:val="28"/>
    </w:rPr>
  </w:style>
  <w:style w:type="paragraph" w:customStyle="1" w:styleId="afffd">
    <w:name w:val="封面标准代替信息"/>
    <w:qFormat/>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e">
    <w:name w:val="封面标准名称"/>
    <w:qFormat/>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封面标准英文名称"/>
    <w:basedOn w:val="afffe"/>
    <w:rsid w:val="001C21AC"/>
    <w:pPr>
      <w:framePr w:wrap="around"/>
      <w:spacing w:before="370" w:line="400" w:lineRule="exact"/>
    </w:pPr>
    <w:rPr>
      <w:rFonts w:ascii="Times New Roman"/>
      <w:sz w:val="28"/>
      <w:szCs w:val="28"/>
    </w:rPr>
  </w:style>
  <w:style w:type="paragraph" w:customStyle="1" w:styleId="affff0">
    <w:name w:val="封面一致性程度标识"/>
    <w:basedOn w:val="affff"/>
    <w:rsid w:val="00083A09"/>
    <w:pPr>
      <w:framePr w:wrap="around"/>
      <w:spacing w:before="440"/>
    </w:pPr>
    <w:rPr>
      <w:rFonts w:ascii="宋体" w:eastAsia="宋体"/>
    </w:rPr>
  </w:style>
  <w:style w:type="paragraph" w:customStyle="1" w:styleId="affff1">
    <w:name w:val="封面标准文稿类别"/>
    <w:basedOn w:val="affff0"/>
    <w:rsid w:val="0054264B"/>
    <w:pPr>
      <w:framePr w:wrap="around"/>
      <w:spacing w:after="160" w:line="240" w:lineRule="auto"/>
    </w:pPr>
    <w:rPr>
      <w:sz w:val="24"/>
    </w:rPr>
  </w:style>
  <w:style w:type="paragraph" w:customStyle="1" w:styleId="affff2">
    <w:name w:val="封面标准文稿编辑信息"/>
    <w:basedOn w:val="affff1"/>
    <w:rsid w:val="00083A09"/>
    <w:pPr>
      <w:framePr w:wrap="around"/>
      <w:spacing w:before="180" w:line="180" w:lineRule="exact"/>
    </w:pPr>
    <w:rPr>
      <w:sz w:val="21"/>
    </w:rPr>
  </w:style>
  <w:style w:type="paragraph" w:customStyle="1" w:styleId="affff3">
    <w:name w:val="封面正文"/>
    <w:rsid w:val="00083A09"/>
    <w:pPr>
      <w:jc w:val="both"/>
    </w:pPr>
  </w:style>
  <w:style w:type="paragraph" w:customStyle="1" w:styleId="af5">
    <w:name w:val="附录标识"/>
    <w:basedOn w:val="aff"/>
    <w:next w:val="aff4"/>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rPr>
  </w:style>
  <w:style w:type="paragraph" w:customStyle="1" w:styleId="affff4">
    <w:name w:val="附录标题"/>
    <w:basedOn w:val="aff4"/>
    <w:next w:val="aff4"/>
    <w:rsid w:val="00083A09"/>
    <w:pPr>
      <w:ind w:firstLineChars="0" w:firstLine="0"/>
      <w:jc w:val="center"/>
    </w:pPr>
    <w:rPr>
      <w:rFonts w:ascii="黑体" w:eastAsia="黑体"/>
    </w:rPr>
  </w:style>
  <w:style w:type="paragraph" w:customStyle="1" w:styleId="af2">
    <w:name w:val="附录表标号"/>
    <w:basedOn w:val="aff"/>
    <w:next w:val="aff4"/>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4"/>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
    <w:next w:val="aff4"/>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rPr>
  </w:style>
  <w:style w:type="paragraph" w:customStyle="1" w:styleId="affff5">
    <w:name w:val="附录二级无"/>
    <w:basedOn w:val="af8"/>
    <w:rsid w:val="00BF617A"/>
    <w:pPr>
      <w:tabs>
        <w:tab w:val="clear" w:pos="360"/>
      </w:tabs>
      <w:spacing w:beforeLines="0" w:before="0" w:afterLines="0" w:after="0"/>
    </w:pPr>
    <w:rPr>
      <w:rFonts w:ascii="宋体" w:eastAsia="宋体"/>
      <w:szCs w:val="21"/>
    </w:rPr>
  </w:style>
  <w:style w:type="paragraph" w:customStyle="1" w:styleId="affff6">
    <w:name w:val="附录公式"/>
    <w:basedOn w:val="aff4"/>
    <w:next w:val="aff4"/>
    <w:link w:val="Char3"/>
    <w:qFormat/>
    <w:rsid w:val="00083A09"/>
  </w:style>
  <w:style w:type="character" w:customStyle="1" w:styleId="Char3">
    <w:name w:val="附录公式 Char"/>
    <w:basedOn w:val="Char"/>
    <w:link w:val="affff6"/>
    <w:rsid w:val="00083A09"/>
    <w:rPr>
      <w:rFonts w:ascii="宋体"/>
      <w:noProof/>
      <w:sz w:val="21"/>
      <w:lang w:val="en-US" w:eastAsia="zh-CN" w:bidi="ar-SA"/>
    </w:rPr>
  </w:style>
  <w:style w:type="paragraph" w:customStyle="1" w:styleId="affff7">
    <w:name w:val="附录公式编号制表符"/>
    <w:basedOn w:val="aff"/>
    <w:next w:val="aff4"/>
    <w:qFormat/>
    <w:rsid w:val="00EC680A"/>
    <w:pPr>
      <w:widowControl/>
      <w:tabs>
        <w:tab w:val="center" w:pos="4201"/>
        <w:tab w:val="right" w:leader="dot" w:pos="9298"/>
      </w:tabs>
      <w:autoSpaceDE w:val="0"/>
      <w:autoSpaceDN w:val="0"/>
    </w:pPr>
    <w:rPr>
      <w:rFonts w:ascii="宋体"/>
      <w:noProof/>
      <w:kern w:val="0"/>
    </w:rPr>
  </w:style>
  <w:style w:type="paragraph" w:customStyle="1" w:styleId="af9">
    <w:name w:val="附录三级条标题"/>
    <w:basedOn w:val="af8"/>
    <w:next w:val="aff4"/>
    <w:rsid w:val="00083A09"/>
    <w:pPr>
      <w:numPr>
        <w:ilvl w:val="4"/>
      </w:numPr>
      <w:tabs>
        <w:tab w:val="num" w:pos="360"/>
      </w:tabs>
      <w:outlineLvl w:val="4"/>
    </w:pPr>
  </w:style>
  <w:style w:type="paragraph" w:customStyle="1" w:styleId="affff8">
    <w:name w:val="附录三级无"/>
    <w:basedOn w:val="af9"/>
    <w:rsid w:val="00BF617A"/>
    <w:pPr>
      <w:tabs>
        <w:tab w:val="clear" w:pos="360"/>
      </w:tabs>
      <w:spacing w:beforeLines="0" w:before="0" w:afterLines="0" w:after="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4"/>
    <w:rsid w:val="00083A09"/>
    <w:pPr>
      <w:numPr>
        <w:ilvl w:val="5"/>
      </w:numPr>
      <w:tabs>
        <w:tab w:val="num" w:pos="360"/>
      </w:tabs>
      <w:outlineLvl w:val="5"/>
    </w:pPr>
  </w:style>
  <w:style w:type="paragraph" w:customStyle="1" w:styleId="affff9">
    <w:name w:val="附录四级无"/>
    <w:basedOn w:val="afa"/>
    <w:rsid w:val="00BF617A"/>
    <w:pPr>
      <w:tabs>
        <w:tab w:val="clear" w:pos="360"/>
      </w:tabs>
      <w:spacing w:beforeLines="0" w:before="0" w:afterLines="0" w:after="0"/>
    </w:pPr>
    <w:rPr>
      <w:rFonts w:ascii="宋体" w:eastAsia="宋体"/>
      <w:szCs w:val="21"/>
    </w:rPr>
  </w:style>
  <w:style w:type="paragraph" w:customStyle="1" w:styleId="ab">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
    <w:next w:val="aff4"/>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4"/>
    <w:rsid w:val="00083A09"/>
    <w:pPr>
      <w:numPr>
        <w:ilvl w:val="6"/>
      </w:numPr>
      <w:tabs>
        <w:tab w:val="num" w:pos="360"/>
      </w:tabs>
      <w:outlineLvl w:val="6"/>
    </w:pPr>
  </w:style>
  <w:style w:type="paragraph" w:customStyle="1" w:styleId="affffa">
    <w:name w:val="附录五级无"/>
    <w:basedOn w:val="afb"/>
    <w:rsid w:val="00BF617A"/>
    <w:pPr>
      <w:tabs>
        <w:tab w:val="clear" w:pos="360"/>
      </w:tabs>
      <w:spacing w:beforeLines="0" w:before="0" w:afterLines="0" w:after="0"/>
    </w:pPr>
    <w:rPr>
      <w:rFonts w:ascii="宋体" w:eastAsia="宋体"/>
      <w:szCs w:val="21"/>
    </w:rPr>
  </w:style>
  <w:style w:type="paragraph" w:customStyle="1" w:styleId="af6">
    <w:name w:val="附录章标题"/>
    <w:next w:val="aff4"/>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4"/>
    <w:rsid w:val="00083A09"/>
    <w:pPr>
      <w:numPr>
        <w:ilvl w:val="2"/>
      </w:numPr>
      <w:tabs>
        <w:tab w:val="num" w:pos="360"/>
      </w:tabs>
      <w:autoSpaceDN w:val="0"/>
      <w:spacing w:beforeLines="50" w:before="50" w:afterLines="50" w:after="50"/>
      <w:outlineLvl w:val="2"/>
    </w:pPr>
  </w:style>
  <w:style w:type="paragraph" w:customStyle="1" w:styleId="affffb">
    <w:name w:val="附录一级无"/>
    <w:basedOn w:val="af7"/>
    <w:rsid w:val="00BF617A"/>
    <w:pPr>
      <w:tabs>
        <w:tab w:val="clear" w:pos="360"/>
      </w:tabs>
      <w:spacing w:beforeLines="0" w:before="0" w:afterLines="0" w:after="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0">
    <w:name w:val="footnote text"/>
    <w:basedOn w:val="aff"/>
    <w:rsid w:val="00074FBE"/>
    <w:pPr>
      <w:numPr>
        <w:numId w:val="12"/>
      </w:numPr>
      <w:snapToGrid w:val="0"/>
      <w:jc w:val="left"/>
    </w:pPr>
    <w:rPr>
      <w:rFonts w:ascii="宋体"/>
      <w:sz w:val="18"/>
      <w:szCs w:val="18"/>
    </w:rPr>
  </w:style>
  <w:style w:type="character" w:styleId="affffc">
    <w:name w:val="footnote reference"/>
    <w:semiHidden/>
    <w:rsid w:val="00083A09"/>
    <w:rPr>
      <w:vertAlign w:val="superscript"/>
    </w:rPr>
  </w:style>
  <w:style w:type="paragraph" w:customStyle="1" w:styleId="affffd">
    <w:name w:val="列项说明"/>
    <w:basedOn w:val="aff"/>
    <w:rsid w:val="00083A09"/>
    <w:pPr>
      <w:adjustRightInd w:val="0"/>
      <w:spacing w:line="320" w:lineRule="exact"/>
      <w:ind w:leftChars="200" w:left="400" w:hangingChars="200" w:hanging="200"/>
      <w:jc w:val="left"/>
      <w:textAlignment w:val="baseline"/>
    </w:pPr>
    <w:rPr>
      <w:rFonts w:ascii="宋体"/>
      <w:kern w:val="0"/>
    </w:rPr>
  </w:style>
  <w:style w:type="paragraph" w:customStyle="1" w:styleId="affffe">
    <w:name w:val="列项说明数字编号"/>
    <w:rsid w:val="00083A09"/>
    <w:pPr>
      <w:ind w:leftChars="400" w:left="600" w:hangingChars="200" w:hanging="200"/>
    </w:pPr>
    <w:rPr>
      <w:rFonts w:ascii="宋体"/>
      <w:sz w:val="21"/>
    </w:rPr>
  </w:style>
  <w:style w:type="paragraph" w:customStyle="1" w:styleId="afffff">
    <w:name w:val="目次、索引正文"/>
    <w:rsid w:val="00083A09"/>
    <w:pPr>
      <w:spacing w:line="320" w:lineRule="exact"/>
      <w:jc w:val="both"/>
    </w:pPr>
    <w:rPr>
      <w:rFonts w:ascii="宋体"/>
      <w:sz w:val="21"/>
    </w:rPr>
  </w:style>
  <w:style w:type="paragraph" w:styleId="TOC3">
    <w:name w:val="toc 3"/>
    <w:basedOn w:val="aff"/>
    <w:next w:val="aff"/>
    <w:autoRedefine/>
    <w:uiPriority w:val="39"/>
    <w:qFormat/>
    <w:rsid w:val="00961C93"/>
    <w:pPr>
      <w:tabs>
        <w:tab w:val="right" w:leader="dot" w:pos="9241"/>
      </w:tabs>
      <w:ind w:firstLineChars="100" w:firstLine="100"/>
      <w:jc w:val="left"/>
    </w:pPr>
    <w:rPr>
      <w:rFonts w:ascii="宋体"/>
      <w:szCs w:val="21"/>
    </w:rPr>
  </w:style>
  <w:style w:type="paragraph" w:styleId="TOC4">
    <w:name w:val="toc 4"/>
    <w:basedOn w:val="aff"/>
    <w:next w:val="aff"/>
    <w:autoRedefine/>
    <w:uiPriority w:val="39"/>
    <w:rsid w:val="00491346"/>
    <w:pPr>
      <w:tabs>
        <w:tab w:val="right" w:leader="dot" w:pos="9241"/>
      </w:tabs>
      <w:spacing w:line="360" w:lineRule="auto"/>
      <w:ind w:firstLineChars="100" w:firstLine="210"/>
      <w:jc w:val="left"/>
    </w:pPr>
    <w:rPr>
      <w:rFonts w:ascii="宋体"/>
      <w:szCs w:val="21"/>
    </w:rPr>
  </w:style>
  <w:style w:type="paragraph" w:styleId="TOC5">
    <w:name w:val="toc 5"/>
    <w:basedOn w:val="aff"/>
    <w:next w:val="aff"/>
    <w:autoRedefine/>
    <w:uiPriority w:val="39"/>
    <w:rsid w:val="00961C93"/>
    <w:pPr>
      <w:tabs>
        <w:tab w:val="right" w:leader="dot" w:pos="9241"/>
      </w:tabs>
      <w:ind w:firstLineChars="300" w:firstLine="300"/>
      <w:jc w:val="left"/>
    </w:pPr>
    <w:rPr>
      <w:rFonts w:ascii="宋体"/>
      <w:szCs w:val="21"/>
    </w:rPr>
  </w:style>
  <w:style w:type="paragraph" w:styleId="TOC6">
    <w:name w:val="toc 6"/>
    <w:basedOn w:val="aff"/>
    <w:next w:val="aff"/>
    <w:autoRedefine/>
    <w:uiPriority w:val="39"/>
    <w:rsid w:val="00961C93"/>
    <w:pPr>
      <w:tabs>
        <w:tab w:val="right" w:leader="dot" w:pos="9241"/>
      </w:tabs>
      <w:ind w:firstLineChars="400" w:firstLine="400"/>
      <w:jc w:val="left"/>
    </w:pPr>
    <w:rPr>
      <w:rFonts w:ascii="宋体"/>
      <w:szCs w:val="21"/>
    </w:rPr>
  </w:style>
  <w:style w:type="paragraph" w:styleId="TOC7">
    <w:name w:val="toc 7"/>
    <w:basedOn w:val="aff"/>
    <w:next w:val="aff"/>
    <w:autoRedefine/>
    <w:uiPriority w:val="39"/>
    <w:rsid w:val="00961C93"/>
    <w:pPr>
      <w:tabs>
        <w:tab w:val="right" w:leader="dot" w:pos="9241"/>
      </w:tabs>
      <w:ind w:firstLineChars="500" w:firstLine="500"/>
      <w:jc w:val="left"/>
    </w:pPr>
    <w:rPr>
      <w:rFonts w:ascii="宋体"/>
      <w:szCs w:val="21"/>
    </w:rPr>
  </w:style>
  <w:style w:type="paragraph" w:styleId="TOC8">
    <w:name w:val="toc 8"/>
    <w:basedOn w:val="aff"/>
    <w:next w:val="aff"/>
    <w:autoRedefine/>
    <w:uiPriority w:val="39"/>
    <w:rsid w:val="00D54CC3"/>
    <w:pPr>
      <w:tabs>
        <w:tab w:val="right" w:leader="dot" w:pos="9241"/>
      </w:tabs>
      <w:ind w:firstLineChars="600" w:firstLine="607"/>
      <w:jc w:val="left"/>
    </w:pPr>
    <w:rPr>
      <w:rFonts w:ascii="宋体"/>
      <w:szCs w:val="21"/>
    </w:rPr>
  </w:style>
  <w:style w:type="paragraph" w:styleId="TOC9">
    <w:name w:val="toc 9"/>
    <w:basedOn w:val="aff"/>
    <w:next w:val="aff"/>
    <w:autoRedefine/>
    <w:uiPriority w:val="39"/>
    <w:rsid w:val="00083A09"/>
    <w:pPr>
      <w:ind w:left="1470"/>
      <w:jc w:val="left"/>
    </w:pPr>
    <w:rPr>
      <w:sz w:val="20"/>
    </w:rPr>
  </w:style>
  <w:style w:type="paragraph" w:customStyle="1" w:styleId="afffff0">
    <w:name w:val="其他标准标志"/>
    <w:basedOn w:val="afff2"/>
    <w:rsid w:val="0018211B"/>
    <w:pPr>
      <w:framePr w:w="6101" w:wrap="around" w:vAnchor="page" w:hAnchor="page" w:x="4673" w:y="942"/>
    </w:pPr>
    <w:rPr>
      <w:w w:val="130"/>
    </w:rPr>
  </w:style>
  <w:style w:type="paragraph" w:customStyle="1" w:styleId="afffff1">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2">
    <w:name w:val="其他发布部门"/>
    <w:basedOn w:val="afffb"/>
    <w:qFormat/>
    <w:rsid w:val="00525656"/>
    <w:pPr>
      <w:framePr w:wrap="around" w:y="15310"/>
      <w:spacing w:line="0" w:lineRule="atLeast"/>
    </w:pPr>
    <w:rPr>
      <w:rFonts w:ascii="黑体" w:eastAsia="黑体"/>
      <w:b w:val="0"/>
    </w:rPr>
  </w:style>
  <w:style w:type="paragraph" w:customStyle="1" w:styleId="aff0">
    <w:name w:val="前言、引言标题"/>
    <w:next w:val="aff4"/>
    <w:rsid w:val="00083A09"/>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ff8"/>
    <w:rsid w:val="001C149C"/>
    <w:pPr>
      <w:spacing w:beforeLines="0" w:before="0" w:afterLines="0" w:after="0"/>
    </w:pPr>
    <w:rPr>
      <w:rFonts w:ascii="宋体" w:eastAsia="宋体"/>
    </w:rPr>
  </w:style>
  <w:style w:type="paragraph" w:customStyle="1" w:styleId="afffff4">
    <w:name w:val="实施日期"/>
    <w:basedOn w:val="afffc"/>
    <w:rsid w:val="001C21AC"/>
    <w:pPr>
      <w:framePr w:wrap="around" w:vAnchor="page" w:hAnchor="text"/>
      <w:jc w:val="right"/>
    </w:pPr>
  </w:style>
  <w:style w:type="paragraph" w:customStyle="1" w:styleId="afffff5">
    <w:name w:val="示例后文字"/>
    <w:basedOn w:val="aff4"/>
    <w:next w:val="aff4"/>
    <w:qFormat/>
    <w:rsid w:val="00083A09"/>
    <w:pPr>
      <w:ind w:firstLine="360"/>
    </w:pPr>
    <w:rPr>
      <w:sz w:val="18"/>
    </w:rPr>
  </w:style>
  <w:style w:type="paragraph" w:customStyle="1" w:styleId="a0">
    <w:name w:val="首示例"/>
    <w:next w:val="aff4"/>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0"/>
    <w:rsid w:val="00083A09"/>
    <w:rPr>
      <w:rFonts w:ascii="宋体" w:hAnsi="宋体"/>
      <w:kern w:val="2"/>
      <w:sz w:val="18"/>
      <w:szCs w:val="18"/>
    </w:rPr>
  </w:style>
  <w:style w:type="paragraph" w:customStyle="1" w:styleId="afffff6">
    <w:name w:val="四级无"/>
    <w:basedOn w:val="a8"/>
    <w:rsid w:val="001C149C"/>
    <w:pPr>
      <w:spacing w:beforeLines="0" w:before="0" w:afterLines="0" w:after="0"/>
    </w:pPr>
    <w:rPr>
      <w:rFonts w:ascii="宋体" w:eastAsia="宋体"/>
    </w:rPr>
  </w:style>
  <w:style w:type="paragraph" w:styleId="13">
    <w:name w:val="index 1"/>
    <w:basedOn w:val="aff"/>
    <w:next w:val="aff4"/>
    <w:rsid w:val="009951DC"/>
    <w:pPr>
      <w:tabs>
        <w:tab w:val="right" w:leader="dot" w:pos="9299"/>
      </w:tabs>
      <w:jc w:val="left"/>
    </w:pPr>
    <w:rPr>
      <w:rFonts w:ascii="宋体"/>
      <w:szCs w:val="21"/>
    </w:rPr>
  </w:style>
  <w:style w:type="paragraph" w:styleId="23">
    <w:name w:val="index 2"/>
    <w:basedOn w:val="aff"/>
    <w:next w:val="aff"/>
    <w:autoRedefine/>
    <w:rsid w:val="00083A09"/>
    <w:pPr>
      <w:ind w:left="420" w:hanging="210"/>
      <w:jc w:val="left"/>
    </w:pPr>
    <w:rPr>
      <w:rFonts w:ascii="Calibri" w:hAnsi="Calibri"/>
      <w:sz w:val="20"/>
    </w:rPr>
  </w:style>
  <w:style w:type="paragraph" w:styleId="31">
    <w:name w:val="index 3"/>
    <w:basedOn w:val="aff"/>
    <w:next w:val="aff"/>
    <w:autoRedefine/>
    <w:rsid w:val="00083A09"/>
    <w:pPr>
      <w:ind w:left="630" w:hanging="210"/>
      <w:jc w:val="left"/>
    </w:pPr>
    <w:rPr>
      <w:rFonts w:ascii="Calibri" w:hAnsi="Calibri"/>
      <w:sz w:val="20"/>
    </w:rPr>
  </w:style>
  <w:style w:type="paragraph" w:styleId="41">
    <w:name w:val="index 4"/>
    <w:basedOn w:val="aff"/>
    <w:next w:val="aff"/>
    <w:autoRedefine/>
    <w:rsid w:val="00083A09"/>
    <w:pPr>
      <w:ind w:left="840" w:hanging="210"/>
      <w:jc w:val="left"/>
    </w:pPr>
    <w:rPr>
      <w:rFonts w:ascii="Calibri" w:hAnsi="Calibri"/>
      <w:sz w:val="20"/>
    </w:rPr>
  </w:style>
  <w:style w:type="paragraph" w:styleId="51">
    <w:name w:val="index 5"/>
    <w:basedOn w:val="aff"/>
    <w:next w:val="aff"/>
    <w:autoRedefine/>
    <w:rsid w:val="00083A09"/>
    <w:pPr>
      <w:ind w:left="1050" w:hanging="210"/>
      <w:jc w:val="left"/>
    </w:pPr>
    <w:rPr>
      <w:rFonts w:ascii="Calibri" w:hAnsi="Calibri"/>
      <w:sz w:val="20"/>
    </w:rPr>
  </w:style>
  <w:style w:type="paragraph" w:styleId="6">
    <w:name w:val="index 6"/>
    <w:basedOn w:val="aff"/>
    <w:next w:val="aff"/>
    <w:autoRedefine/>
    <w:rsid w:val="00083A09"/>
    <w:pPr>
      <w:ind w:left="1260" w:hanging="210"/>
      <w:jc w:val="left"/>
    </w:pPr>
    <w:rPr>
      <w:rFonts w:ascii="Calibri" w:hAnsi="Calibri"/>
      <w:sz w:val="20"/>
    </w:rPr>
  </w:style>
  <w:style w:type="paragraph" w:styleId="7">
    <w:name w:val="index 7"/>
    <w:basedOn w:val="aff"/>
    <w:next w:val="aff"/>
    <w:autoRedefine/>
    <w:rsid w:val="00083A09"/>
    <w:pPr>
      <w:ind w:left="1470" w:hanging="210"/>
      <w:jc w:val="left"/>
    </w:pPr>
    <w:rPr>
      <w:rFonts w:ascii="Calibri" w:hAnsi="Calibri"/>
      <w:sz w:val="20"/>
    </w:rPr>
  </w:style>
  <w:style w:type="paragraph" w:styleId="8">
    <w:name w:val="index 8"/>
    <w:basedOn w:val="aff"/>
    <w:next w:val="aff"/>
    <w:autoRedefine/>
    <w:rsid w:val="00083A09"/>
    <w:pPr>
      <w:ind w:left="1680" w:hanging="210"/>
      <w:jc w:val="left"/>
    </w:pPr>
    <w:rPr>
      <w:rFonts w:ascii="Calibri" w:hAnsi="Calibri"/>
      <w:sz w:val="20"/>
    </w:rPr>
  </w:style>
  <w:style w:type="paragraph" w:styleId="9">
    <w:name w:val="index 9"/>
    <w:basedOn w:val="aff"/>
    <w:next w:val="aff"/>
    <w:autoRedefine/>
    <w:rsid w:val="00083A09"/>
    <w:pPr>
      <w:ind w:left="1890" w:hanging="210"/>
      <w:jc w:val="left"/>
    </w:pPr>
    <w:rPr>
      <w:rFonts w:ascii="Calibri" w:hAnsi="Calibri"/>
      <w:sz w:val="20"/>
    </w:rPr>
  </w:style>
  <w:style w:type="paragraph" w:styleId="afffff7">
    <w:name w:val="index heading"/>
    <w:basedOn w:val="aff"/>
    <w:next w:val="13"/>
    <w:rsid w:val="00083A09"/>
    <w:pPr>
      <w:spacing w:before="120" w:after="120"/>
      <w:jc w:val="center"/>
    </w:pPr>
    <w:rPr>
      <w:rFonts w:ascii="Calibri" w:hAnsi="Calibri"/>
      <w:b/>
      <w:bCs/>
      <w:iCs/>
    </w:rPr>
  </w:style>
  <w:style w:type="paragraph" w:styleId="afffff8">
    <w:name w:val="caption"/>
    <w:basedOn w:val="aff"/>
    <w:next w:val="aff"/>
    <w:qFormat/>
    <w:rsid w:val="00083A09"/>
    <w:pPr>
      <w:spacing w:before="152" w:after="160"/>
    </w:pPr>
    <w:rPr>
      <w:rFonts w:ascii="Arial" w:eastAsia="黑体" w:hAnsi="Arial" w:cs="Arial"/>
      <w:sz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4"/>
    <w:rsid w:val="000D718B"/>
    <w:pPr>
      <w:ind w:left="840" w:firstLineChars="0" w:hanging="420"/>
    </w:pPr>
    <w:rPr>
      <w:sz w:val="18"/>
      <w:szCs w:val="18"/>
    </w:rPr>
  </w:style>
  <w:style w:type="paragraph" w:customStyle="1" w:styleId="a3">
    <w:name w:val="图表脚注说明"/>
    <w:basedOn w:val="aff"/>
    <w:rsid w:val="003912E7"/>
    <w:pPr>
      <w:numPr>
        <w:numId w:val="13"/>
      </w:numPr>
    </w:pPr>
    <w:rPr>
      <w:rFonts w:ascii="宋体"/>
      <w:sz w:val="18"/>
      <w:szCs w:val="18"/>
    </w:rPr>
  </w:style>
  <w:style w:type="paragraph" w:customStyle="1" w:styleId="afffffb">
    <w:name w:val="图的脚注"/>
    <w:next w:val="aff4"/>
    <w:autoRedefine/>
    <w:qFormat/>
    <w:rsid w:val="00083A09"/>
    <w:pPr>
      <w:widowControl w:val="0"/>
      <w:ind w:leftChars="200" w:left="840" w:hangingChars="200" w:hanging="420"/>
      <w:jc w:val="both"/>
    </w:pPr>
    <w:rPr>
      <w:rFonts w:ascii="宋体"/>
      <w:sz w:val="18"/>
    </w:rPr>
  </w:style>
  <w:style w:type="table" w:styleId="afffffc">
    <w:name w:val="Table Grid"/>
    <w:basedOn w:val="aff2"/>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
    <w:semiHidden/>
    <w:rsid w:val="00083A09"/>
    <w:pPr>
      <w:snapToGrid w:val="0"/>
      <w:jc w:val="left"/>
    </w:pPr>
  </w:style>
  <w:style w:type="character" w:styleId="afffffe">
    <w:name w:val="endnote reference"/>
    <w:semiHidden/>
    <w:rsid w:val="00083A09"/>
    <w:rPr>
      <w:vertAlign w:val="superscript"/>
    </w:rPr>
  </w:style>
  <w:style w:type="paragraph" w:styleId="affffff">
    <w:name w:val="Document Map"/>
    <w:basedOn w:val="aff"/>
    <w:semiHidden/>
    <w:rsid w:val="00083A09"/>
    <w:pPr>
      <w:shd w:val="clear" w:color="auto" w:fill="000080"/>
    </w:pPr>
  </w:style>
  <w:style w:type="paragraph" w:customStyle="1" w:styleId="affffff0">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9"/>
    <w:rsid w:val="001C149C"/>
    <w:pPr>
      <w:spacing w:beforeLines="0" w:before="0" w:afterLines="0" w:after="0"/>
    </w:pPr>
    <w:rPr>
      <w:rFonts w:ascii="宋体" w:eastAsia="宋体"/>
    </w:rPr>
  </w:style>
  <w:style w:type="character" w:styleId="affffff2">
    <w:name w:val="page number"/>
    <w:rsid w:val="00083A09"/>
    <w:rPr>
      <w:rFonts w:ascii="Times New Roman" w:eastAsia="宋体" w:hAnsi="Times New Roman"/>
      <w:sz w:val="18"/>
    </w:rPr>
  </w:style>
  <w:style w:type="paragraph" w:customStyle="1" w:styleId="affffff3">
    <w:name w:val="一级无"/>
    <w:basedOn w:val="a6"/>
    <w:link w:val="Char5"/>
    <w:rsid w:val="001C149C"/>
    <w:pPr>
      <w:spacing w:beforeLines="0" w:before="0" w:afterLines="0" w:after="0"/>
    </w:pPr>
    <w:rPr>
      <w:rFonts w:ascii="宋体"/>
      <w:lang w:val="x-none" w:eastAsia="x-none"/>
    </w:rPr>
  </w:style>
  <w:style w:type="character" w:customStyle="1" w:styleId="affffff4">
    <w:name w:val="已访问的超链接"/>
    <w:rsid w:val="00083A09"/>
    <w:rPr>
      <w:color w:val="800080"/>
      <w:u w:val="single"/>
    </w:rPr>
  </w:style>
  <w:style w:type="paragraph" w:customStyle="1" w:styleId="af4">
    <w:name w:val="正文表标题"/>
    <w:next w:val="aff4"/>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5">
    <w:name w:val="正文公式编号制表符"/>
    <w:basedOn w:val="aff4"/>
    <w:next w:val="aff4"/>
    <w:qFormat/>
    <w:rsid w:val="00EC680A"/>
    <w:pPr>
      <w:ind w:firstLineChars="0" w:firstLine="0"/>
    </w:pPr>
  </w:style>
  <w:style w:type="paragraph" w:customStyle="1" w:styleId="a2">
    <w:name w:val="正文图标题"/>
    <w:next w:val="aff4"/>
    <w:rsid w:val="006D6CF4"/>
    <w:pPr>
      <w:numPr>
        <w:numId w:val="17"/>
      </w:numPr>
      <w:spacing w:beforeLines="50" w:before="156" w:afterLines="50" w:after="156"/>
      <w:jc w:val="center"/>
    </w:pPr>
    <w:rPr>
      <w:rFonts w:ascii="黑体" w:eastAsia="黑体"/>
      <w:sz w:val="21"/>
    </w:rPr>
  </w:style>
  <w:style w:type="paragraph" w:customStyle="1" w:styleId="affffff6">
    <w:name w:val="终结线"/>
    <w:basedOn w:val="aff"/>
    <w:rsid w:val="00083A09"/>
    <w:pPr>
      <w:framePr w:hSpace="181" w:vSpace="181" w:wrap="around" w:vAnchor="text" w:hAnchor="margin" w:xAlign="center" w:y="285"/>
    </w:pPr>
  </w:style>
  <w:style w:type="paragraph" w:customStyle="1" w:styleId="affffff7">
    <w:name w:val="其他发布日期"/>
    <w:basedOn w:val="afffc"/>
    <w:qFormat/>
    <w:rsid w:val="006E4A7F"/>
    <w:pPr>
      <w:framePr w:wrap="around" w:vAnchor="page" w:hAnchor="text" w:x="1419"/>
    </w:pPr>
  </w:style>
  <w:style w:type="paragraph" w:customStyle="1" w:styleId="affffff8">
    <w:name w:val="其他实施日期"/>
    <w:basedOn w:val="afffff4"/>
    <w:qFormat/>
    <w:rsid w:val="006E4A7F"/>
    <w:pPr>
      <w:framePr w:wrap="around"/>
    </w:pPr>
  </w:style>
  <w:style w:type="paragraph" w:customStyle="1" w:styleId="24">
    <w:name w:val="封面标准名称2"/>
    <w:basedOn w:val="afffe"/>
    <w:rsid w:val="0028269A"/>
    <w:pPr>
      <w:framePr w:wrap="around" w:y="4469"/>
      <w:spacing w:beforeLines="630" w:before="630"/>
    </w:pPr>
  </w:style>
  <w:style w:type="paragraph" w:customStyle="1" w:styleId="25">
    <w:name w:val="封面标准英文名称2"/>
    <w:basedOn w:val="affff"/>
    <w:rsid w:val="0028269A"/>
    <w:pPr>
      <w:framePr w:wrap="around" w:y="4469"/>
    </w:pPr>
  </w:style>
  <w:style w:type="paragraph" w:customStyle="1" w:styleId="26">
    <w:name w:val="封面一致性程度标识2"/>
    <w:basedOn w:val="affff0"/>
    <w:rsid w:val="0028269A"/>
    <w:pPr>
      <w:framePr w:wrap="around" w:y="4469"/>
    </w:pPr>
  </w:style>
  <w:style w:type="paragraph" w:customStyle="1" w:styleId="27">
    <w:name w:val="封面标准文稿类别2"/>
    <w:basedOn w:val="affff1"/>
    <w:rsid w:val="0028269A"/>
    <w:pPr>
      <w:framePr w:wrap="around" w:y="4469"/>
    </w:pPr>
  </w:style>
  <w:style w:type="paragraph" w:customStyle="1" w:styleId="28">
    <w:name w:val="封面标准文稿编辑信息2"/>
    <w:basedOn w:val="affff2"/>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styleId="affffff9">
    <w:name w:val="Normal (Web)"/>
    <w:basedOn w:val="aff"/>
    <w:uiPriority w:val="99"/>
    <w:unhideWhenUsed/>
    <w:rsid w:val="003E584F"/>
    <w:pPr>
      <w:widowControl/>
      <w:spacing w:before="100" w:beforeAutospacing="1" w:after="100" w:afterAutospacing="1"/>
      <w:jc w:val="left"/>
    </w:pPr>
    <w:rPr>
      <w:rFonts w:ascii="宋体" w:hAnsi="宋体" w:cs="宋体"/>
      <w:kern w:val="0"/>
      <w:sz w:val="24"/>
    </w:rPr>
  </w:style>
  <w:style w:type="paragraph" w:styleId="TOC1">
    <w:name w:val="toc 1"/>
    <w:basedOn w:val="aff"/>
    <w:next w:val="aff"/>
    <w:autoRedefine/>
    <w:uiPriority w:val="39"/>
    <w:qFormat/>
    <w:rsid w:val="007C096C"/>
    <w:pPr>
      <w:tabs>
        <w:tab w:val="right" w:leader="dot" w:pos="9242"/>
      </w:tabs>
      <w:spacing w:line="360" w:lineRule="auto"/>
      <w:jc w:val="left"/>
    </w:pPr>
    <w:rPr>
      <w:rFonts w:ascii="宋体"/>
      <w:szCs w:val="21"/>
    </w:rPr>
  </w:style>
  <w:style w:type="paragraph" w:styleId="TOC2">
    <w:name w:val="toc 2"/>
    <w:basedOn w:val="aff"/>
    <w:next w:val="aff"/>
    <w:autoRedefine/>
    <w:uiPriority w:val="39"/>
    <w:qFormat/>
    <w:rsid w:val="00961C93"/>
    <w:pPr>
      <w:tabs>
        <w:tab w:val="right" w:leader="dot" w:pos="9242"/>
      </w:tabs>
    </w:pPr>
    <w:rPr>
      <w:rFonts w:ascii="宋体"/>
      <w:szCs w:val="21"/>
    </w:rPr>
  </w:style>
  <w:style w:type="paragraph" w:customStyle="1" w:styleId="29">
    <w:name w:val="样式2"/>
    <w:basedOn w:val="20"/>
    <w:rsid w:val="002C086E"/>
    <w:pPr>
      <w:spacing w:line="360" w:lineRule="exact"/>
      <w:jc w:val="center"/>
    </w:pPr>
    <w:rPr>
      <w:rFonts w:eastAsia="黑体" w:hAnsi="宋体"/>
      <w:b w:val="0"/>
      <w:bCs w:val="0"/>
      <w:color w:val="000000"/>
      <w:sz w:val="24"/>
      <w:szCs w:val="20"/>
    </w:rPr>
  </w:style>
  <w:style w:type="character" w:customStyle="1" w:styleId="21">
    <w:name w:val="标题 2 字符"/>
    <w:link w:val="20"/>
    <w:semiHidden/>
    <w:rsid w:val="002C086E"/>
    <w:rPr>
      <w:rFonts w:ascii="Cambria" w:eastAsia="宋体" w:hAnsi="Cambria" w:cs="Times New Roman"/>
      <w:b/>
      <w:bCs/>
      <w:kern w:val="2"/>
      <w:sz w:val="32"/>
      <w:szCs w:val="32"/>
    </w:rPr>
  </w:style>
  <w:style w:type="paragraph" w:customStyle="1" w:styleId="52">
    <w:name w:val="样式5"/>
    <w:basedOn w:val="5"/>
    <w:qFormat/>
    <w:rsid w:val="002C086E"/>
    <w:pPr>
      <w:pBdr>
        <w:top w:val="none" w:sz="0" w:space="3" w:color="000000"/>
        <w:left w:val="none" w:sz="0" w:space="3" w:color="000000"/>
        <w:bottom w:val="none" w:sz="0" w:space="3" w:color="000000"/>
        <w:right w:val="none" w:sz="0" w:space="3" w:color="000000"/>
        <w:between w:val="none" w:sz="0" w:space="0" w:color="000000"/>
      </w:pBdr>
      <w:spacing w:before="0" w:after="0" w:line="240" w:lineRule="auto"/>
      <w:ind w:firstLine="200"/>
    </w:pPr>
    <w:rPr>
      <w:rFonts w:eastAsia="方正楷体_GBK"/>
      <w:b w:val="0"/>
      <w:kern w:val="1"/>
      <w:sz w:val="21"/>
    </w:rPr>
  </w:style>
  <w:style w:type="character" w:customStyle="1" w:styleId="50">
    <w:name w:val="标题 5 字符"/>
    <w:link w:val="5"/>
    <w:semiHidden/>
    <w:rsid w:val="002C086E"/>
    <w:rPr>
      <w:b/>
      <w:bCs/>
      <w:kern w:val="2"/>
      <w:sz w:val="28"/>
      <w:szCs w:val="28"/>
    </w:rPr>
  </w:style>
  <w:style w:type="character" w:customStyle="1" w:styleId="affe">
    <w:name w:val="页眉 字符"/>
    <w:link w:val="affd"/>
    <w:uiPriority w:val="99"/>
    <w:rsid w:val="00EA3953"/>
    <w:rPr>
      <w:kern w:val="2"/>
      <w:sz w:val="18"/>
      <w:szCs w:val="18"/>
    </w:rPr>
  </w:style>
  <w:style w:type="paragraph" w:styleId="affffffa">
    <w:name w:val="Date"/>
    <w:basedOn w:val="aff"/>
    <w:next w:val="aff"/>
    <w:link w:val="affffffb"/>
    <w:rsid w:val="00322E57"/>
    <w:pPr>
      <w:ind w:leftChars="2500" w:left="100"/>
    </w:pPr>
    <w:rPr>
      <w:lang w:val="x-none" w:eastAsia="x-none"/>
    </w:rPr>
  </w:style>
  <w:style w:type="character" w:customStyle="1" w:styleId="affffffb">
    <w:name w:val="日期 字符"/>
    <w:link w:val="affffffa"/>
    <w:rsid w:val="00322E57"/>
    <w:rPr>
      <w:kern w:val="2"/>
      <w:sz w:val="21"/>
    </w:rPr>
  </w:style>
  <w:style w:type="character" w:customStyle="1" w:styleId="apple-converted-space">
    <w:name w:val="apple-converted-space"/>
    <w:rsid w:val="0087432B"/>
  </w:style>
  <w:style w:type="character" w:customStyle="1" w:styleId="11">
    <w:name w:val="标题 1 字符"/>
    <w:link w:val="10"/>
    <w:uiPriority w:val="9"/>
    <w:rsid w:val="00011995"/>
    <w:rPr>
      <w:rFonts w:ascii="黑体" w:eastAsia="黑体" w:hAnsi="黑体"/>
      <w:sz w:val="32"/>
      <w:shd w:val="clear" w:color="FFFFFF" w:fill="FFFFFF"/>
    </w:rPr>
  </w:style>
  <w:style w:type="paragraph" w:styleId="affffffc">
    <w:name w:val="Title"/>
    <w:basedOn w:val="a5"/>
    <w:next w:val="aff"/>
    <w:link w:val="affffffd"/>
    <w:qFormat/>
    <w:rsid w:val="00011995"/>
    <w:pPr>
      <w:adjustRightInd w:val="0"/>
      <w:snapToGrid w:val="0"/>
    </w:pPr>
    <w:rPr>
      <w:rFonts w:hAnsi="黑体"/>
    </w:rPr>
  </w:style>
  <w:style w:type="character" w:customStyle="1" w:styleId="affffffd">
    <w:name w:val="标题 字符"/>
    <w:link w:val="affffffc"/>
    <w:rsid w:val="00011995"/>
    <w:rPr>
      <w:rFonts w:ascii="黑体" w:eastAsia="黑体" w:hAnsi="黑体"/>
      <w:sz w:val="21"/>
    </w:rPr>
  </w:style>
  <w:style w:type="character" w:customStyle="1" w:styleId="affc">
    <w:name w:val="页脚 字符"/>
    <w:link w:val="affb"/>
    <w:uiPriority w:val="99"/>
    <w:rsid w:val="00440BF6"/>
    <w:rPr>
      <w:kern w:val="2"/>
      <w:sz w:val="18"/>
      <w:szCs w:val="18"/>
    </w:rPr>
  </w:style>
  <w:style w:type="paragraph" w:styleId="affffffe">
    <w:name w:val="Balloon Text"/>
    <w:basedOn w:val="aff"/>
    <w:link w:val="afffffff"/>
    <w:rsid w:val="00031491"/>
    <w:rPr>
      <w:sz w:val="18"/>
      <w:szCs w:val="18"/>
      <w:lang w:val="x-none" w:eastAsia="x-none"/>
    </w:rPr>
  </w:style>
  <w:style w:type="character" w:customStyle="1" w:styleId="afffffff">
    <w:name w:val="批注框文本 字符"/>
    <w:link w:val="affffffe"/>
    <w:rsid w:val="00031491"/>
    <w:rPr>
      <w:kern w:val="2"/>
      <w:sz w:val="18"/>
      <w:szCs w:val="18"/>
    </w:rPr>
  </w:style>
  <w:style w:type="paragraph" w:customStyle="1" w:styleId="2a">
    <w:name w:val="标题2"/>
    <w:basedOn w:val="a5"/>
    <w:link w:val="2Char"/>
    <w:qFormat/>
    <w:rsid w:val="002020FB"/>
  </w:style>
  <w:style w:type="paragraph" w:customStyle="1" w:styleId="32">
    <w:name w:val="标题3"/>
    <w:basedOn w:val="a7"/>
    <w:link w:val="3Char"/>
    <w:qFormat/>
    <w:rsid w:val="007478EC"/>
    <w:pPr>
      <w:numPr>
        <w:ilvl w:val="0"/>
        <w:numId w:val="0"/>
      </w:numPr>
      <w:adjustRightInd w:val="0"/>
      <w:snapToGrid w:val="0"/>
      <w:spacing w:before="156" w:after="156" w:line="360" w:lineRule="auto"/>
    </w:pPr>
    <w:rPr>
      <w:rFonts w:hAnsi="黑体"/>
    </w:rPr>
  </w:style>
  <w:style w:type="character" w:customStyle="1" w:styleId="Char1">
    <w:name w:val="章标题 Char"/>
    <w:link w:val="a5"/>
    <w:rsid w:val="002020FB"/>
    <w:rPr>
      <w:rFonts w:ascii="黑体" w:eastAsia="黑体"/>
      <w:sz w:val="21"/>
    </w:rPr>
  </w:style>
  <w:style w:type="character" w:customStyle="1" w:styleId="2Char">
    <w:name w:val="标题2 Char"/>
    <w:basedOn w:val="Char1"/>
    <w:link w:val="2a"/>
    <w:rsid w:val="002020FB"/>
    <w:rPr>
      <w:rFonts w:ascii="黑体" w:eastAsia="黑体"/>
      <w:sz w:val="21"/>
    </w:rPr>
  </w:style>
  <w:style w:type="character" w:customStyle="1" w:styleId="30">
    <w:name w:val="标题 3 字符"/>
    <w:link w:val="3"/>
    <w:semiHidden/>
    <w:rsid w:val="002020FB"/>
    <w:rPr>
      <w:b/>
      <w:bCs/>
      <w:kern w:val="2"/>
      <w:sz w:val="32"/>
      <w:szCs w:val="32"/>
    </w:rPr>
  </w:style>
  <w:style w:type="character" w:customStyle="1" w:styleId="3Char">
    <w:name w:val="标题3 Char"/>
    <w:link w:val="32"/>
    <w:rsid w:val="007478EC"/>
    <w:rPr>
      <w:rFonts w:ascii="黑体" w:eastAsia="黑体" w:hAnsi="黑体"/>
      <w:sz w:val="21"/>
      <w:szCs w:val="21"/>
    </w:rPr>
  </w:style>
  <w:style w:type="paragraph" w:customStyle="1" w:styleId="42">
    <w:name w:val="标题4"/>
    <w:basedOn w:val="32"/>
    <w:link w:val="4Char"/>
    <w:qFormat/>
    <w:rsid w:val="00E10ED7"/>
  </w:style>
  <w:style w:type="character" w:customStyle="1" w:styleId="40">
    <w:name w:val="标题 4 字符"/>
    <w:link w:val="4"/>
    <w:semiHidden/>
    <w:rsid w:val="00E10ED7"/>
    <w:rPr>
      <w:rFonts w:ascii="Cambria" w:eastAsia="宋体" w:hAnsi="Cambria" w:cs="Times New Roman"/>
      <w:b/>
      <w:bCs/>
      <w:kern w:val="2"/>
      <w:sz w:val="28"/>
      <w:szCs w:val="28"/>
    </w:rPr>
  </w:style>
  <w:style w:type="character" w:customStyle="1" w:styleId="4Char">
    <w:name w:val="标题4 Char"/>
    <w:basedOn w:val="3Char"/>
    <w:link w:val="42"/>
    <w:rsid w:val="00E10ED7"/>
    <w:rPr>
      <w:rFonts w:ascii="黑体" w:eastAsia="黑体" w:hAnsi="黑体"/>
      <w:sz w:val="21"/>
      <w:szCs w:val="21"/>
    </w:rPr>
  </w:style>
  <w:style w:type="paragraph" w:styleId="TOC">
    <w:name w:val="TOC Heading"/>
    <w:basedOn w:val="10"/>
    <w:next w:val="aff"/>
    <w:uiPriority w:val="39"/>
    <w:semiHidden/>
    <w:unhideWhenUsed/>
    <w:qFormat/>
    <w:rsid w:val="00E10ED7"/>
    <w:pPr>
      <w:keepLines/>
      <w:pageBreakBefore w:val="0"/>
      <w:shd w:val="clear" w:color="auto" w:fill="auto"/>
      <w:adjustRightInd/>
      <w:snapToGrid/>
      <w:spacing w:before="480" w:after="0" w:line="276" w:lineRule="auto"/>
      <w:jc w:val="left"/>
      <w:outlineLvl w:val="9"/>
    </w:pPr>
    <w:rPr>
      <w:rFonts w:ascii="Cambria" w:eastAsia="宋体" w:hAnsi="Cambria"/>
      <w:b/>
      <w:bCs/>
      <w:color w:val="365F91"/>
      <w:sz w:val="28"/>
      <w:szCs w:val="28"/>
    </w:rPr>
  </w:style>
  <w:style w:type="paragraph" w:customStyle="1" w:styleId="1">
    <w:name w:val="特殊格式1"/>
    <w:basedOn w:val="affffff3"/>
    <w:link w:val="1Char"/>
    <w:qFormat/>
    <w:rsid w:val="00664FCF"/>
    <w:pPr>
      <w:numPr>
        <w:ilvl w:val="0"/>
        <w:numId w:val="18"/>
      </w:numPr>
      <w:spacing w:line="360" w:lineRule="auto"/>
      <w:ind w:left="1276"/>
      <w:outlineLvl w:val="3"/>
    </w:pPr>
    <w:rPr>
      <w:rFonts w:ascii="Times New Roman"/>
    </w:rPr>
  </w:style>
  <w:style w:type="paragraph" w:customStyle="1" w:styleId="2">
    <w:name w:val="特殊格式2"/>
    <w:basedOn w:val="affffff3"/>
    <w:link w:val="2Char0"/>
    <w:qFormat/>
    <w:rsid w:val="00664FCF"/>
    <w:pPr>
      <w:numPr>
        <w:ilvl w:val="0"/>
        <w:numId w:val="19"/>
      </w:numPr>
      <w:spacing w:line="360" w:lineRule="auto"/>
      <w:ind w:left="1276"/>
      <w:outlineLvl w:val="3"/>
    </w:pPr>
    <w:rPr>
      <w:rFonts w:ascii="Times New Roman"/>
    </w:rPr>
  </w:style>
  <w:style w:type="character" w:customStyle="1" w:styleId="Char0">
    <w:name w:val="一级条标题 Char"/>
    <w:link w:val="a6"/>
    <w:rsid w:val="00664FCF"/>
    <w:rPr>
      <w:rFonts w:ascii="黑体" w:eastAsia="黑体"/>
      <w:sz w:val="21"/>
      <w:szCs w:val="21"/>
    </w:rPr>
  </w:style>
  <w:style w:type="character" w:customStyle="1" w:styleId="Char5">
    <w:name w:val="一级无 Char"/>
    <w:link w:val="affffff3"/>
    <w:rsid w:val="00664FCF"/>
    <w:rPr>
      <w:rFonts w:ascii="宋体" w:eastAsia="黑体"/>
      <w:sz w:val="21"/>
      <w:szCs w:val="21"/>
      <w:lang w:val="x-none" w:eastAsia="x-none"/>
    </w:rPr>
  </w:style>
  <w:style w:type="character" w:customStyle="1" w:styleId="1Char">
    <w:name w:val="特殊格式1 Char"/>
    <w:basedOn w:val="Char5"/>
    <w:link w:val="1"/>
    <w:rsid w:val="00664FCF"/>
    <w:rPr>
      <w:rFonts w:ascii="宋体" w:eastAsia="黑体"/>
      <w:sz w:val="21"/>
      <w:szCs w:val="21"/>
      <w:lang w:val="x-none" w:eastAsia="x-none"/>
    </w:rPr>
  </w:style>
  <w:style w:type="character" w:customStyle="1" w:styleId="Char2">
    <w:name w:val="二级无 Char"/>
    <w:link w:val="afff1"/>
    <w:rsid w:val="00650139"/>
    <w:rPr>
      <w:rFonts w:ascii="宋体"/>
      <w:sz w:val="21"/>
      <w:szCs w:val="21"/>
    </w:rPr>
  </w:style>
  <w:style w:type="character" w:customStyle="1" w:styleId="2Char0">
    <w:name w:val="特殊格式2 Char"/>
    <w:basedOn w:val="Char5"/>
    <w:link w:val="2"/>
    <w:rsid w:val="00664FCF"/>
    <w:rPr>
      <w:rFonts w:ascii="宋体" w:eastAsia="黑体"/>
      <w:sz w:val="21"/>
      <w:szCs w:val="21"/>
      <w:lang w:val="x-none" w:eastAsia="x-none"/>
    </w:rPr>
  </w:style>
  <w:style w:type="character" w:styleId="afffffff0">
    <w:name w:val="annotation reference"/>
    <w:uiPriority w:val="99"/>
    <w:unhideWhenUsed/>
    <w:rsid w:val="00DF2F6E"/>
    <w:rPr>
      <w:sz w:val="21"/>
      <w:szCs w:val="21"/>
    </w:rPr>
  </w:style>
  <w:style w:type="paragraph" w:styleId="afffffff1">
    <w:name w:val="annotation text"/>
    <w:basedOn w:val="aff"/>
    <w:link w:val="afffffff2"/>
    <w:uiPriority w:val="99"/>
    <w:unhideWhenUsed/>
    <w:rsid w:val="00DF2F6E"/>
    <w:pPr>
      <w:jc w:val="left"/>
    </w:pPr>
    <w:rPr>
      <w:rFonts w:ascii="Calibri" w:hAnsi="Calibri"/>
      <w:szCs w:val="22"/>
    </w:rPr>
  </w:style>
  <w:style w:type="character" w:customStyle="1" w:styleId="afffffff2">
    <w:name w:val="批注文字 字符"/>
    <w:link w:val="afffffff1"/>
    <w:uiPriority w:val="99"/>
    <w:rsid w:val="00DF2F6E"/>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80">
      <w:bodyDiv w:val="1"/>
      <w:marLeft w:val="0"/>
      <w:marRight w:val="0"/>
      <w:marTop w:val="0"/>
      <w:marBottom w:val="0"/>
      <w:divBdr>
        <w:top w:val="none" w:sz="0" w:space="0" w:color="auto"/>
        <w:left w:val="none" w:sz="0" w:space="0" w:color="auto"/>
        <w:bottom w:val="none" w:sz="0" w:space="0" w:color="auto"/>
        <w:right w:val="none" w:sz="0" w:space="0" w:color="auto"/>
      </w:divBdr>
    </w:div>
    <w:div w:id="160395278">
      <w:bodyDiv w:val="1"/>
      <w:marLeft w:val="0"/>
      <w:marRight w:val="0"/>
      <w:marTop w:val="0"/>
      <w:marBottom w:val="0"/>
      <w:divBdr>
        <w:top w:val="none" w:sz="0" w:space="0" w:color="auto"/>
        <w:left w:val="none" w:sz="0" w:space="0" w:color="auto"/>
        <w:bottom w:val="none" w:sz="0" w:space="0" w:color="auto"/>
        <w:right w:val="none" w:sz="0" w:space="0" w:color="auto"/>
      </w:divBdr>
    </w:div>
    <w:div w:id="233590846">
      <w:bodyDiv w:val="1"/>
      <w:marLeft w:val="0"/>
      <w:marRight w:val="0"/>
      <w:marTop w:val="0"/>
      <w:marBottom w:val="0"/>
      <w:divBdr>
        <w:top w:val="none" w:sz="0" w:space="0" w:color="auto"/>
        <w:left w:val="none" w:sz="0" w:space="0" w:color="auto"/>
        <w:bottom w:val="none" w:sz="0" w:space="0" w:color="auto"/>
        <w:right w:val="none" w:sz="0" w:space="0" w:color="auto"/>
      </w:divBdr>
    </w:div>
    <w:div w:id="491916259">
      <w:bodyDiv w:val="1"/>
      <w:marLeft w:val="0"/>
      <w:marRight w:val="0"/>
      <w:marTop w:val="0"/>
      <w:marBottom w:val="0"/>
      <w:divBdr>
        <w:top w:val="none" w:sz="0" w:space="0" w:color="auto"/>
        <w:left w:val="none" w:sz="0" w:space="0" w:color="auto"/>
        <w:bottom w:val="none" w:sz="0" w:space="0" w:color="auto"/>
        <w:right w:val="none" w:sz="0" w:space="0" w:color="auto"/>
      </w:divBdr>
    </w:div>
    <w:div w:id="618797828">
      <w:bodyDiv w:val="1"/>
      <w:marLeft w:val="0"/>
      <w:marRight w:val="0"/>
      <w:marTop w:val="0"/>
      <w:marBottom w:val="0"/>
      <w:divBdr>
        <w:top w:val="none" w:sz="0" w:space="0" w:color="auto"/>
        <w:left w:val="none" w:sz="0" w:space="0" w:color="auto"/>
        <w:bottom w:val="none" w:sz="0" w:space="0" w:color="auto"/>
        <w:right w:val="none" w:sz="0" w:space="0" w:color="auto"/>
      </w:divBdr>
    </w:div>
    <w:div w:id="648901505">
      <w:bodyDiv w:val="1"/>
      <w:marLeft w:val="0"/>
      <w:marRight w:val="0"/>
      <w:marTop w:val="0"/>
      <w:marBottom w:val="0"/>
      <w:divBdr>
        <w:top w:val="none" w:sz="0" w:space="0" w:color="auto"/>
        <w:left w:val="none" w:sz="0" w:space="0" w:color="auto"/>
        <w:bottom w:val="none" w:sz="0" w:space="0" w:color="auto"/>
        <w:right w:val="none" w:sz="0" w:space="0" w:color="auto"/>
      </w:divBdr>
    </w:div>
    <w:div w:id="694959255">
      <w:bodyDiv w:val="1"/>
      <w:marLeft w:val="0"/>
      <w:marRight w:val="0"/>
      <w:marTop w:val="0"/>
      <w:marBottom w:val="0"/>
      <w:divBdr>
        <w:top w:val="none" w:sz="0" w:space="0" w:color="auto"/>
        <w:left w:val="none" w:sz="0" w:space="0" w:color="auto"/>
        <w:bottom w:val="none" w:sz="0" w:space="0" w:color="auto"/>
        <w:right w:val="none" w:sz="0" w:space="0" w:color="auto"/>
      </w:divBdr>
    </w:div>
    <w:div w:id="822162017">
      <w:bodyDiv w:val="1"/>
      <w:marLeft w:val="0"/>
      <w:marRight w:val="0"/>
      <w:marTop w:val="0"/>
      <w:marBottom w:val="0"/>
      <w:divBdr>
        <w:top w:val="none" w:sz="0" w:space="0" w:color="auto"/>
        <w:left w:val="none" w:sz="0" w:space="0" w:color="auto"/>
        <w:bottom w:val="none" w:sz="0" w:space="0" w:color="auto"/>
        <w:right w:val="none" w:sz="0" w:space="0" w:color="auto"/>
      </w:divBdr>
    </w:div>
    <w:div w:id="839538416">
      <w:bodyDiv w:val="1"/>
      <w:marLeft w:val="0"/>
      <w:marRight w:val="0"/>
      <w:marTop w:val="0"/>
      <w:marBottom w:val="0"/>
      <w:divBdr>
        <w:top w:val="none" w:sz="0" w:space="0" w:color="auto"/>
        <w:left w:val="none" w:sz="0" w:space="0" w:color="auto"/>
        <w:bottom w:val="none" w:sz="0" w:space="0" w:color="auto"/>
        <w:right w:val="none" w:sz="0" w:space="0" w:color="auto"/>
      </w:divBdr>
    </w:div>
    <w:div w:id="1189828445">
      <w:bodyDiv w:val="1"/>
      <w:marLeft w:val="0"/>
      <w:marRight w:val="0"/>
      <w:marTop w:val="0"/>
      <w:marBottom w:val="0"/>
      <w:divBdr>
        <w:top w:val="none" w:sz="0" w:space="0" w:color="auto"/>
        <w:left w:val="none" w:sz="0" w:space="0" w:color="auto"/>
        <w:bottom w:val="none" w:sz="0" w:space="0" w:color="auto"/>
        <w:right w:val="none" w:sz="0" w:space="0" w:color="auto"/>
      </w:divBdr>
    </w:div>
    <w:div w:id="1274823393">
      <w:bodyDiv w:val="1"/>
      <w:marLeft w:val="0"/>
      <w:marRight w:val="0"/>
      <w:marTop w:val="0"/>
      <w:marBottom w:val="0"/>
      <w:divBdr>
        <w:top w:val="none" w:sz="0" w:space="0" w:color="auto"/>
        <w:left w:val="none" w:sz="0" w:space="0" w:color="auto"/>
        <w:bottom w:val="none" w:sz="0" w:space="0" w:color="auto"/>
        <w:right w:val="none" w:sz="0" w:space="0" w:color="auto"/>
      </w:divBdr>
    </w:div>
    <w:div w:id="1356151529">
      <w:bodyDiv w:val="1"/>
      <w:marLeft w:val="0"/>
      <w:marRight w:val="0"/>
      <w:marTop w:val="0"/>
      <w:marBottom w:val="0"/>
      <w:divBdr>
        <w:top w:val="none" w:sz="0" w:space="0" w:color="auto"/>
        <w:left w:val="none" w:sz="0" w:space="0" w:color="auto"/>
        <w:bottom w:val="none" w:sz="0" w:space="0" w:color="auto"/>
        <w:right w:val="none" w:sz="0" w:space="0" w:color="auto"/>
      </w:divBdr>
    </w:div>
    <w:div w:id="1420371573">
      <w:bodyDiv w:val="1"/>
      <w:marLeft w:val="0"/>
      <w:marRight w:val="0"/>
      <w:marTop w:val="0"/>
      <w:marBottom w:val="0"/>
      <w:divBdr>
        <w:top w:val="none" w:sz="0" w:space="0" w:color="auto"/>
        <w:left w:val="none" w:sz="0" w:space="0" w:color="auto"/>
        <w:bottom w:val="none" w:sz="0" w:space="0" w:color="auto"/>
        <w:right w:val="none" w:sz="0" w:space="0" w:color="auto"/>
      </w:divBdr>
    </w:div>
    <w:div w:id="1479762664">
      <w:bodyDiv w:val="1"/>
      <w:marLeft w:val="0"/>
      <w:marRight w:val="0"/>
      <w:marTop w:val="0"/>
      <w:marBottom w:val="0"/>
      <w:divBdr>
        <w:top w:val="none" w:sz="0" w:space="0" w:color="auto"/>
        <w:left w:val="none" w:sz="0" w:space="0" w:color="auto"/>
        <w:bottom w:val="none" w:sz="0" w:space="0" w:color="auto"/>
        <w:right w:val="none" w:sz="0" w:space="0" w:color="auto"/>
      </w:divBdr>
    </w:div>
    <w:div w:id="1567255193">
      <w:bodyDiv w:val="1"/>
      <w:marLeft w:val="0"/>
      <w:marRight w:val="0"/>
      <w:marTop w:val="0"/>
      <w:marBottom w:val="0"/>
      <w:divBdr>
        <w:top w:val="none" w:sz="0" w:space="0" w:color="auto"/>
        <w:left w:val="none" w:sz="0" w:space="0" w:color="auto"/>
        <w:bottom w:val="none" w:sz="0" w:space="0" w:color="auto"/>
        <w:right w:val="none" w:sz="0" w:space="0" w:color="auto"/>
      </w:divBdr>
    </w:div>
    <w:div w:id="1586763992">
      <w:bodyDiv w:val="1"/>
      <w:marLeft w:val="0"/>
      <w:marRight w:val="0"/>
      <w:marTop w:val="0"/>
      <w:marBottom w:val="0"/>
      <w:divBdr>
        <w:top w:val="none" w:sz="0" w:space="0" w:color="auto"/>
        <w:left w:val="none" w:sz="0" w:space="0" w:color="auto"/>
        <w:bottom w:val="none" w:sz="0" w:space="0" w:color="auto"/>
        <w:right w:val="none" w:sz="0" w:space="0" w:color="auto"/>
      </w:divBdr>
    </w:div>
    <w:div w:id="1630743322">
      <w:bodyDiv w:val="1"/>
      <w:marLeft w:val="0"/>
      <w:marRight w:val="0"/>
      <w:marTop w:val="0"/>
      <w:marBottom w:val="0"/>
      <w:divBdr>
        <w:top w:val="none" w:sz="0" w:space="0" w:color="auto"/>
        <w:left w:val="none" w:sz="0" w:space="0" w:color="auto"/>
        <w:bottom w:val="none" w:sz="0" w:space="0" w:color="auto"/>
        <w:right w:val="none" w:sz="0" w:space="0" w:color="auto"/>
      </w:divBdr>
    </w:div>
    <w:div w:id="17886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8864-947D-424F-88A4-81F020FD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Links>
    <vt:vector size="72" baseType="variant">
      <vt:variant>
        <vt:i4>1572914</vt:i4>
      </vt:variant>
      <vt:variant>
        <vt:i4>118</vt:i4>
      </vt:variant>
      <vt:variant>
        <vt:i4>0</vt:i4>
      </vt:variant>
      <vt:variant>
        <vt:i4>5</vt:i4>
      </vt:variant>
      <vt:variant>
        <vt:lpwstr/>
      </vt:variant>
      <vt:variant>
        <vt:lpwstr>_Toc513117588</vt:lpwstr>
      </vt:variant>
      <vt:variant>
        <vt:i4>1572914</vt:i4>
      </vt:variant>
      <vt:variant>
        <vt:i4>112</vt:i4>
      </vt:variant>
      <vt:variant>
        <vt:i4>0</vt:i4>
      </vt:variant>
      <vt:variant>
        <vt:i4>5</vt:i4>
      </vt:variant>
      <vt:variant>
        <vt:lpwstr/>
      </vt:variant>
      <vt:variant>
        <vt:lpwstr>_Toc513117587</vt:lpwstr>
      </vt:variant>
      <vt:variant>
        <vt:i4>1572914</vt:i4>
      </vt:variant>
      <vt:variant>
        <vt:i4>106</vt:i4>
      </vt:variant>
      <vt:variant>
        <vt:i4>0</vt:i4>
      </vt:variant>
      <vt:variant>
        <vt:i4>5</vt:i4>
      </vt:variant>
      <vt:variant>
        <vt:lpwstr/>
      </vt:variant>
      <vt:variant>
        <vt:lpwstr>_Toc513117586</vt:lpwstr>
      </vt:variant>
      <vt:variant>
        <vt:i4>1572914</vt:i4>
      </vt:variant>
      <vt:variant>
        <vt:i4>100</vt:i4>
      </vt:variant>
      <vt:variant>
        <vt:i4>0</vt:i4>
      </vt:variant>
      <vt:variant>
        <vt:i4>5</vt:i4>
      </vt:variant>
      <vt:variant>
        <vt:lpwstr/>
      </vt:variant>
      <vt:variant>
        <vt:lpwstr>_Toc513117585</vt:lpwstr>
      </vt:variant>
      <vt:variant>
        <vt:i4>1572914</vt:i4>
      </vt:variant>
      <vt:variant>
        <vt:i4>94</vt:i4>
      </vt:variant>
      <vt:variant>
        <vt:i4>0</vt:i4>
      </vt:variant>
      <vt:variant>
        <vt:i4>5</vt:i4>
      </vt:variant>
      <vt:variant>
        <vt:lpwstr/>
      </vt:variant>
      <vt:variant>
        <vt:lpwstr>_Toc513117584</vt:lpwstr>
      </vt:variant>
      <vt:variant>
        <vt:i4>1572914</vt:i4>
      </vt:variant>
      <vt:variant>
        <vt:i4>88</vt:i4>
      </vt:variant>
      <vt:variant>
        <vt:i4>0</vt:i4>
      </vt:variant>
      <vt:variant>
        <vt:i4>5</vt:i4>
      </vt:variant>
      <vt:variant>
        <vt:lpwstr/>
      </vt:variant>
      <vt:variant>
        <vt:lpwstr>_Toc513117583</vt:lpwstr>
      </vt:variant>
      <vt:variant>
        <vt:i4>1572914</vt:i4>
      </vt:variant>
      <vt:variant>
        <vt:i4>82</vt:i4>
      </vt:variant>
      <vt:variant>
        <vt:i4>0</vt:i4>
      </vt:variant>
      <vt:variant>
        <vt:i4>5</vt:i4>
      </vt:variant>
      <vt:variant>
        <vt:lpwstr/>
      </vt:variant>
      <vt:variant>
        <vt:lpwstr>_Toc513117582</vt:lpwstr>
      </vt:variant>
      <vt:variant>
        <vt:i4>1507378</vt:i4>
      </vt:variant>
      <vt:variant>
        <vt:i4>76</vt:i4>
      </vt:variant>
      <vt:variant>
        <vt:i4>0</vt:i4>
      </vt:variant>
      <vt:variant>
        <vt:i4>5</vt:i4>
      </vt:variant>
      <vt:variant>
        <vt:lpwstr/>
      </vt:variant>
      <vt:variant>
        <vt:lpwstr>_Toc513117578</vt:lpwstr>
      </vt:variant>
      <vt:variant>
        <vt:i4>1507378</vt:i4>
      </vt:variant>
      <vt:variant>
        <vt:i4>70</vt:i4>
      </vt:variant>
      <vt:variant>
        <vt:i4>0</vt:i4>
      </vt:variant>
      <vt:variant>
        <vt:i4>5</vt:i4>
      </vt:variant>
      <vt:variant>
        <vt:lpwstr/>
      </vt:variant>
      <vt:variant>
        <vt:lpwstr>_Toc513117577</vt:lpwstr>
      </vt:variant>
      <vt:variant>
        <vt:i4>1507378</vt:i4>
      </vt:variant>
      <vt:variant>
        <vt:i4>64</vt:i4>
      </vt:variant>
      <vt:variant>
        <vt:i4>0</vt:i4>
      </vt:variant>
      <vt:variant>
        <vt:i4>5</vt:i4>
      </vt:variant>
      <vt:variant>
        <vt:lpwstr/>
      </vt:variant>
      <vt:variant>
        <vt:lpwstr>_Toc513117576</vt:lpwstr>
      </vt:variant>
      <vt:variant>
        <vt:i4>1507378</vt:i4>
      </vt:variant>
      <vt:variant>
        <vt:i4>58</vt:i4>
      </vt:variant>
      <vt:variant>
        <vt:i4>0</vt:i4>
      </vt:variant>
      <vt:variant>
        <vt:i4>5</vt:i4>
      </vt:variant>
      <vt:variant>
        <vt:lpwstr/>
      </vt:variant>
      <vt:variant>
        <vt:lpwstr>_Toc513117575</vt:lpwstr>
      </vt:variant>
      <vt:variant>
        <vt:i4>1507378</vt:i4>
      </vt:variant>
      <vt:variant>
        <vt:i4>52</vt:i4>
      </vt:variant>
      <vt:variant>
        <vt:i4>0</vt:i4>
      </vt:variant>
      <vt:variant>
        <vt:i4>5</vt:i4>
      </vt:variant>
      <vt:variant>
        <vt:lpwstr/>
      </vt:variant>
      <vt:variant>
        <vt:lpwstr>_Toc513117574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PC</cp:lastModifiedBy>
  <cp:revision>4</cp:revision>
  <cp:lastPrinted>2018-05-04T07:37:00Z</cp:lastPrinted>
  <dcterms:created xsi:type="dcterms:W3CDTF">2018-05-23T06:08:00Z</dcterms:created>
  <dcterms:modified xsi:type="dcterms:W3CDTF">2018-06-21T00:37:00Z</dcterms:modified>
</cp:coreProperties>
</file>